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d6f7" w14:textId="affd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Қызылорда облысының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қыркүйектегі № 579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қаулысына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жылжымайтын мүлік республикалық меншіктен Қазақстан Республикасы Қаржы министрлігі "Байқоңырбаланс" мемлекеттік мекемесінің теңгерімінен Қызылорда облысының коммуналдық меншігіне берілсін.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</w:t>
      </w:r>
      <w:r>
        <w:rPr>
          <w:rFonts w:ascii="Times New Roman"/>
          <w:b/>
          <w:i w:val="false"/>
          <w:color w:val="000000"/>
          <w:sz w:val="28"/>
        </w:rPr>
        <w:t>Қызылорда облысының әкімдігі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бірлесіп Қазақстан Республикасының заңнамасында белгіленген тәртіппен осы қаулыға қосымшада көрсетілген жылжымайтын мүлікті қабылдау-беру бойынша қажетті ұйымдастыру іс-шараларын жүзеге асырсын.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Қазақстан Республикасы Қаржы министрлігі  "Байқоңырбаланс" мемлекеттік мекемесінің теңгерімінен Қызылорда облысының коммуналдық меншігіне берілетін жылжымайтын мүліктің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56"/>
        <w:gridCol w:w="7700"/>
        <w:gridCol w:w="3063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Жылжымайтын мүліктің атауы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Ұзындығы,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қума метр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Комаров көшесі, Осташев көшесі, Титов көшесі, Носов көшесі, М.Горький көшесі, Шубников көшесі, 8 март көшесі, Максимов көшесі, Абай даңғылы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Ақай кенті, 4-алаң, 5-алаң,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кәріздік-тазарту құрылыстары, кәріздік сорғы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