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4f9f" w14:textId="0f54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дің мәтіндерін кейіннен ресми жариялауды баспа басылымдарының жүзеге асыру қағидаларын бекіту туралы" Қазақстан Республикасы Үкіметінің 2016 жылғы 30 маусымдағы № 3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тамыздағы № 5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рмативтік құқықтық актілердің мәтіндерін кейіннен ресми жариялауды баспа басылымдарының жүзеге асыру қағидаларын бекіту туралы" Қазақстан Республикасы Үкіметінің 2016 жылғы 30 маусымдағы № 38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7-38, 22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