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488" w14:textId="02ea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"Авторлық және сабақтас құқықтарды ұжымдық негізде басқару тәртібі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тамыздағы № 527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"Авторлық және сабақтас құқықтарды ұжымдық негізде басқару тәртібі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Авторлық және сабақтас құқықтарды ұжымдық негізде басқару тәртібі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желтоқсанда Мәскеуде жасалған Авторлық және сабақтас құқықтарды ұжымдық негізде басқару тәртібі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