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a488" w14:textId="02ea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"Авторлық және сабақтас құқықтарды ұжымдық негізде басқару тәртібі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27 тамыздағы № 527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"Авторлық және сабақтас құқықтарды ұжымдық негізде басқару тәртібі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Авторлық және сабақтас құқықтарды ұжымдық негізде басқару тәртібі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11 желтоқсанда Мәскеуде жасалған Авторлық және сабақтас құқықтарды ұжымдық негізде басқару тәртібі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