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6db6" w14:textId="f176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Армения Республикасының қосылуы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2018 жылғы 25 тамыздағы № 519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Армения Республикасының қосылуы туралы хаттамаға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Армения Республикасының қосылуы туралы хаттамаға қол қою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Армения Республикасының қосылуы туралы хаттаманың жобасы мақұлдансын.</w:t>
      </w:r>
    </w:p>
    <w:p>
      <w:pPr>
        <w:spacing w:after="0"/>
        <w:ind w:left="0"/>
        <w:jc w:val="both"/>
      </w:pPr>
      <w:r>
        <w:rPr>
          <w:rFonts w:ascii="Times New Roman"/>
          <w:b w:val="false"/>
          <w:i w:val="false"/>
          <w:color w:val="000000"/>
          <w:sz w:val="28"/>
        </w:rPr>
        <w:t>
      2. Қазақстан Республикасы Премьер-Министрінің бірінші орынбасары Асқар Ұзақбайұлы Маминге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Армения Республикасының қосылуы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Армения Республикасының қосылуы туралы ХАТТАМА</w:t>
      </w:r>
    </w:p>
    <w:p>
      <w:pPr>
        <w:spacing w:after="0"/>
        <w:ind w:left="0"/>
        <w:jc w:val="both"/>
      </w:pPr>
      <w:r>
        <w:rPr>
          <w:rFonts w:ascii="Times New Roman"/>
          <w:b w:val="false"/>
          <w:i w:val="false"/>
          <w:color w:val="000000"/>
          <w:sz w:val="28"/>
        </w:rPr>
        <w:t>
      Еуразиялық экономикалық одаққа мүше мемлекеттер</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Армения Республикасының қосылуы туралы 2014 жылғы 10 қазанда қол қойылған шарттың </w:t>
      </w:r>
      <w:r>
        <w:rPr>
          <w:rFonts w:ascii="Times New Roman"/>
          <w:b w:val="false"/>
          <w:i w:val="false"/>
          <w:color w:val="000000"/>
          <w:sz w:val="28"/>
        </w:rPr>
        <w:t>1-бабы</w:t>
      </w:r>
      <w:r>
        <w:rPr>
          <w:rFonts w:ascii="Times New Roman"/>
          <w:b w:val="false"/>
          <w:i w:val="false"/>
          <w:color w:val="000000"/>
          <w:sz w:val="28"/>
        </w:rPr>
        <w:t xml:space="preserve"> төртінші абзацының ережелерін басшылыққа ала отырып,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xml:space="preserve">
      Осы Хаттамамен Армения Республикасы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w:t>
      </w:r>
      <w:r>
        <w:rPr>
          <w:rFonts w:ascii="Times New Roman"/>
          <w:b w:val="false"/>
          <w:i w:val="false"/>
          <w:color w:val="000000"/>
          <w:sz w:val="28"/>
        </w:rPr>
        <w:t>келісімге</w:t>
      </w:r>
      <w:r>
        <w:rPr>
          <w:rFonts w:ascii="Times New Roman"/>
          <w:b w:val="false"/>
          <w:i w:val="false"/>
          <w:color w:val="000000"/>
          <w:sz w:val="28"/>
        </w:rPr>
        <w:t xml:space="preserve"> қосылады.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Еуразиялық экономикалық одаққа мүше мемлекеттердің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20__ жылғы "__" _________________ __________________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Еуразиялық экономикалық одаққа мүше мемлекеттің әрқайсысына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r>
              <w:br/>
            </w:r>
            <w:r>
              <w:rPr>
                <w:rFonts w:ascii="Times New Roman"/>
                <w:b w:val="false"/>
                <w:i w:val="false"/>
                <w:color w:val="000000"/>
                <w:sz w:val="20"/>
              </w:rPr>
              <w:t>
</w:t>
            </w:r>
            <w:r>
              <w:rPr>
                <w:rFonts w:ascii="Times New Roman"/>
                <w:b w:val="false"/>
                <w:i/>
                <w:color w:val="000000"/>
                <w:sz w:val="20"/>
              </w:rPr>
              <w:t>Республикасы</w:t>
            </w:r>
            <w:r>
              <w:br/>
            </w:r>
            <w:r>
              <w:rPr>
                <w:rFonts w:ascii="Times New Roman"/>
                <w:b w:val="false"/>
                <w:i w:val="false"/>
                <w:color w:val="000000"/>
                <w:sz w:val="20"/>
              </w:rPr>
              <w:t>
</w:t>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br/>
            </w:r>
            <w:r>
              <w:rPr>
                <w:rFonts w:ascii="Times New Roman"/>
                <w:b w:val="false"/>
                <w:i w:val="false"/>
                <w:color w:val="000000"/>
                <w:sz w:val="20"/>
              </w:rPr>
              <w:t>
</w:t>
            </w:r>
            <w:r>
              <w:rPr>
                <w:rFonts w:ascii="Times New Roman"/>
                <w:b w:val="false"/>
                <w:i/>
                <w:color w:val="000000"/>
                <w:sz w:val="20"/>
              </w:rPr>
              <w:t>Республикасы</w:t>
            </w:r>
            <w:r>
              <w:br/>
            </w:r>
            <w:r>
              <w:rPr>
                <w:rFonts w:ascii="Times New Roman"/>
                <w:b w:val="false"/>
                <w:i w:val="false"/>
                <w:color w:val="000000"/>
                <w:sz w:val="20"/>
              </w:rPr>
              <w:t>
</w:t>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br/>
            </w:r>
            <w:r>
              <w:rPr>
                <w:rFonts w:ascii="Times New Roman"/>
                <w:b w:val="false"/>
                <w:i w:val="false"/>
                <w:color w:val="000000"/>
                <w:sz w:val="20"/>
              </w:rPr>
              <w:t>
</w:t>
            </w:r>
            <w:r>
              <w:rPr>
                <w:rFonts w:ascii="Times New Roman"/>
                <w:b w:val="false"/>
                <w:i/>
                <w:color w:val="000000"/>
                <w:sz w:val="20"/>
              </w:rPr>
              <w:t>Республикасы</w:t>
            </w:r>
            <w:r>
              <w:br/>
            </w:r>
            <w:r>
              <w:rPr>
                <w:rFonts w:ascii="Times New Roman"/>
                <w:b w:val="false"/>
                <w:i w:val="false"/>
                <w:color w:val="000000"/>
                <w:sz w:val="20"/>
              </w:rPr>
              <w:t>
</w:t>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r>
              <w:br/>
            </w:r>
            <w:r>
              <w:rPr>
                <w:rFonts w:ascii="Times New Roman"/>
                <w:b w:val="false"/>
                <w:i w:val="false"/>
                <w:color w:val="000000"/>
                <w:sz w:val="20"/>
              </w:rPr>
              <w:t>
</w:t>
            </w:r>
            <w:r>
              <w:rPr>
                <w:rFonts w:ascii="Times New Roman"/>
                <w:b w:val="false"/>
                <w:i/>
                <w:color w:val="000000"/>
                <w:sz w:val="20"/>
              </w:rPr>
              <w:t>Республикасы</w:t>
            </w:r>
            <w:r>
              <w:br/>
            </w:r>
            <w:r>
              <w:rPr>
                <w:rFonts w:ascii="Times New Roman"/>
                <w:b w:val="false"/>
                <w:i w:val="false"/>
                <w:color w:val="000000"/>
                <w:sz w:val="20"/>
              </w:rPr>
              <w:t>
</w:t>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r>
              <w:br/>
            </w:r>
            <w:r>
              <w:rPr>
                <w:rFonts w:ascii="Times New Roman"/>
                <w:b w:val="false"/>
                <w:i w:val="false"/>
                <w:color w:val="000000"/>
                <w:sz w:val="20"/>
              </w:rPr>
              <w:t>
</w:t>
            </w:r>
            <w:r>
              <w:rPr>
                <w:rFonts w:ascii="Times New Roman"/>
                <w:b w:val="false"/>
                <w:i/>
                <w:color w:val="000000"/>
                <w:sz w:val="20"/>
              </w:rPr>
              <w:t>Федерациясы</w:t>
            </w:r>
            <w:r>
              <w:br/>
            </w:r>
            <w:r>
              <w:rPr>
                <w:rFonts w:ascii="Times New Roman"/>
                <w:b w:val="false"/>
                <w:i w:val="false"/>
                <w:color w:val="000000"/>
                <w:sz w:val="20"/>
              </w:rPr>
              <w:t>
</w:t>
            </w:r>
            <w:r>
              <w:rPr>
                <w:rFonts w:ascii="Times New Roman"/>
                <w:b w:val="false"/>
                <w:i/>
                <w:color w:val="000000"/>
                <w:sz w:val="20"/>
              </w:rPr>
              <w:t>үшін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