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f43" w14:textId="b2c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шілдедегі № 436 қаулысы. Күші жойылды - Қазақстан Республикасы Үкіметінің 2022 жылғы 1 маусымдағы №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01.06.2022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134-құжат)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Тауарларды, жұмыстарды және қызметтерді сатып алуы қазақстандық қамтудың мониторингіне жататын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"ЕПК Степногорск" акционерлік қоғамы";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4-1, 4-2 және 4-3-тармақтармен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"Комбайновый завод "Вектор" жауапкершілігі шектеулі серіктестігі;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"Степногорск ЖЭО" жауапкершілігі шектеулі серіктестігі;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"CAPITAL PROJECTS LTD" жауапкершілігі шектеулі серіктестігі";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және 8-2-тармақтармен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"Актюбинский рельсобалочный завод"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"Alina Group" жауапкершілігі шектеулі серіктестігінің филиалы Ақтөбе қаласы";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12-1, 12-2 және 12-3-тармақтармен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"Абди Ибрахим Глобал Фарм"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"Dolce"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"Danone Berkut" жауапкершілігі шектеулі серіктестігі";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"Жігермұнайсервис" жауапкершілігі шектеулі серіктестігі";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"Согра ЖЭО" жауапкершілігі шектеулі серіктестігі";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"Talas Investment Company" жауапкершілігі шектеулі серіктестігі";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34-1-тармақпен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"Уральский трансформаторный завод" жауапкершілігі шектеулі серіктестігі";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"Эфес Қазақстан" Шетел Кәсіпорыны Акционерлік Қоғамы";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42-1 және 42-2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"Карцемент" акционерлік қоғамы;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"Энергоцентр-Караганда" жауапкершілігі шектеулі серіктестігі";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56-1 және 56-2-тармақтармен толықтырылсын: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"Аралтұз"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"Абзал және Компания" толық серіктестігі";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"КазАзот"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"Caspian Offshore and Marine Construction" жауапкершілігі шектеулі серіктестігі";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64-1-тармақпен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"64-1. "Жанарыс" жауапкершілігі шектеулі серіктестігі";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77-1-тармақпен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"СевКазЭнерго" акционерлік қоғамы";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 Қазақстан облысы"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84-1 және 84-2-тармақтармен толықтырылсын: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"84-1. "Стандарт Цемент"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84-2. "Зерде-Керамика" жауапкершілігі шектеулі серіктестігі";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90-1, 90-2 және 90-3-тармақтармен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"Астанинский бетонный комбинат "МАҚСАТ"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90-2. "Кровля НС"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90-3. "ASTANA Ютария Ltd" Өндірістік Инновациялық компаниясы" жауапкершілігі шектеулі серіктестігі;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98-1, 98-2 және 98-3-тармақтармен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"98-1. "Алматы жылу жүйесі"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98-2. "Корпорация Век"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98-3. "Казлегпром-Алматы" жауапкершілігі шектеулі серіктестігі".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