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6662" w14:textId="3e76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"Бәйтерек" ұлттық басқарушы холдингі" акционерлік қоғамына бюджеттік кредит берудің негізгі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9 шілдедегі № 414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180-бабының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"2018 – 2020 жылдарға арналған республикалық бюджет туралы" 2017 жылғы 30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 индустриялық-инновациялық дамытудың 2015 – 2019 жылдарға арналған мемлекеттік бағдарламасын іске асыру шеңберінде инвестициялық жобаларды қаржыландыруды қамтамасыз ету үшін "Бәйтерек" ұлттық басқарушы холдингі" акционерлік қоғамына бюджеттік кредит берудің негізгі </w:t>
      </w:r>
      <w:r>
        <w:rPr>
          <w:rFonts w:ascii="Times New Roman"/>
          <w:b w:val="false"/>
          <w:i w:val="false"/>
          <w:color w:val="000000"/>
          <w:sz w:val="28"/>
        </w:rPr>
        <w:t>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Инвестициялар және даму, Қаржы министрліктері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"Бәйтерек" ұлттық басқарушы холдингі" акционерлік қоғамымен кредиттік шарттар жасасуды;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берудің негізгі және қосымша шарттарының орындалуын бақылауды;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бюджеттік кредиттердің нысаналы және тиімді пайдаланылуын, уақтылы өтелуі мен оған қызмет көрсетілуін бақылауды және мониторингтеуді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"Бәйтерек" ұлттық басқарушы холдингі" акционерлік қоғамы (келісім бойынша) тоқсан сайын, есептік кезеңнен кейінгі айдың 10-күнінен кешіктірмей Қазақстан Республикасының Қаржы, Инвестициялар және даму министрліктеріне кредиттің игерілуі туралы ақпарат берсін.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Инвестициялар және даму министрлігіне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 индустриялық-инновациялық дамытудың 2015 – 2019 жылдарға арналған мемлекеттік бағдарламасын іске асыру шеңберінде инвестициялық жобаларды қаржыландыруды қамтамасыз ету үшін "Бәйтерек" ұлттық басқарушы холдингі" акционерлік қоғамына бюджеттік кредит берудің негізгі шарттары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"Бәйтерек" ұлттық басқарушы холдингі" акционерлік қоғамына (бұдан әрі – қарыз алушы) кредит беру үшін мынадай негізгі шарттар белгіленеді: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217 "Қазақстан Республикасын индустриялық-инновациялық дамытудың 2015 – 2019 жылдарға арналған мемлекеттік бағдарламасының жобаларын қаржыландыру үшін "Қазақстан Даму Банкі" АҚ кейіннен кредит беру жолымен, "Бәйтерек" ұлттық басқарушы холдингі" АҚ арқылы кредит беру" бюджеттік бағдарламасы бойынша "2018 – 2020 жылдарға арналған республикалық бюджет туралы" 2017 жылғы 30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12000000000 (он екі миллиард) теңге сомасында беріледі (бұдан әрі – кредит);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қарыз алушыға мерзімділік, ақылылық және қайтарымдылық шарттарында 20 (жиырма) жылға дейінгі мерзімді қоса алғанда жылдық 0,1% тең сыйақы мөлшерлемесі бойынша теңгемен беріледі;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кредитті республикалық бюджеттен бөлу кредиттің барлық сомасын қарыз алушының шотына біржолғы аудару жолымен жүзеге асырылады;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игеру кезеңі қарыз алушының шотына кредит аударылған күннен бастап 2 (екі) жылды құрайды;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 бойынша есептелген сыйақыны төлеу жарты жылдық төлемдермен жылына 2 (екі) рет жүзеге асырылады;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қарыз алушы кредит бойынша негізгі борышты өтеуді 6 (алты) жылды қоса алғандағы жеңілдік кезеңі өткеннен кейін 2024 жылдан бастап тең үлестермен жүзеге асырады;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бюджеттік кредитті берудің мақсаты теңгемен және/немесе шетелдік валюта баламасымен жалпы сомасы 24 млрд. теңгеге, оның ішінде 12 млрд. теңгеге бюджеттік кредит және 12 млрд. теңгеге нарықтық қаражат, Қазақстан Республикасын индустриялық-инновациялық дамытудың 2015 – 2019 жылдарға арналған мемлекеттік бағдарламасын іске асыру шеңберінде инвестициялық жобаларды қаржыландыруды қамтамасыз ету үшін 20 (жиырма) жыл мерзімге дейін жылдық 0,15 % сыйақы мөлшерлемесімен "Қазақстанның Даму Банкі" акционерлік қоғамына кейіннен кредит беру болып табылады. Бұл ретте сыйақының номиналды мөлшерлемесі түпкі қарыз алушы үшін жылдық 9 %-дан жоғары болмауға тиіс.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Кредиттерді беру, өтеу және қызмет көрсету бойынша қосымша шарттар Қазақстан Республикасының бюджет заңнамасына сәйкес кредиттік шарттарда белгіленеді.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