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ffda" w14:textId="56af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шілдедегі № 409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