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f121" w14:textId="47cf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 бекіту туралы" Қазақстан Республикасы Үкіметінің 2009 жылғы 2 қазандағы № 1520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24 мамырдағы № 287 қаулысы. Күші жойылды - Қазақстан Республикасы Үкіметінің 2023 жылғы 3 тамыздағы № 642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03.08.2023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 бекіту туралы" Қазақстан Республикасы Үкіметінің 2009 жылғы 2 қазандағы № 1520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41, 399-құжат)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15-1-тармақпен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Эмитент бағалы қағаздарды ішінара мерзімінен бұрын немесе толық мерзімінен бұрын өтеуді жүргізе алады.".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