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0b4eb" w14:textId="d30b4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Тәуелсіз Мемлекеттер Достастығына қатысушы мемлекеттердің автокөлік құралдарын жымқыруға қарсы күрестегі және оларды қайтаруды қамтамасыз етудегі ынтымақтастығы туралы келісім бойынша Қазақстан Республикасының орталық құзыретті органын және ұзыретті органдарын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 мамырдағы № 231 қаулысы.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25 қарашада Мәскеуде жасалған Тәуелсіз Мемлекеттер Достастығына қатысушы мемлекеттердің автокөлік құралдарын жымқыруға қарсы күрестегі және оларды қайтаруды қамтамасыз етудегі ынтымақтастығы туралы келісімнің </w:t>
      </w:r>
      <w:r>
        <w:rPr>
          <w:rFonts w:ascii="Times New Roman"/>
          <w:b w:val="false"/>
          <w:i w:val="false"/>
          <w:color w:val="000000"/>
          <w:sz w:val="28"/>
        </w:rPr>
        <w:t>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ҚAУЛЫ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1. Келісім бойынша Қазақстан Республикасынан: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Қазақстан Республикасының Ішкі істер министрлігі орталық құзыретті орган;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  құзыретті органдар - Қазақстан Республикасы Ішкі істер министрлігі, Қазақстан Республикасының Бас прокуратурасы (келісу бойынша), Қазақстан Республикасы Сыбайлас жемқорлыққа қарсы іс-қимыл агенттігі (Сыбайлас жемқорлыққа қарсы қызмет) (келісу бойынша), Қазақстан Республикасы Қаржылық мониторинг агенттігінің Экономикалық тергеу қызметі құзыретті органдар болып айқындалсын.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Ескерту. 1-тармаққа өзгерістер енгізілді - ҚР Үкіметінің 03.04.2019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13.12.2019 </w:t>
      </w:r>
      <w:r>
        <w:rPr>
          <w:rFonts w:ascii="Times New Roman"/>
          <w:b w:val="false"/>
          <w:i w:val="false"/>
          <w:color w:val="000000"/>
          <w:sz w:val="28"/>
        </w:rPr>
        <w:t>№ 925</w:t>
      </w:r>
      <w:r>
        <w:rPr>
          <w:rFonts w:ascii="Times New Roman"/>
          <w:b w:val="false"/>
          <w:i w:val="false"/>
          <w:color w:val="ff0000"/>
          <w:sz w:val="28"/>
        </w:rPr>
        <w:t xml:space="preserve">; 26.02.2021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2. Қазақстан Республикасының Сыртқы істер министрлігі Тәуелсіз Мемлекеттер Достастығының Aтқарушы комитетін қабылданған шешім туралы хабардар етсін.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3. Осы қаулы қол қойылған күнінен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Премьер-Министрі </w:t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</w:t>
      </w:r>
      <w:r>
        <w:rPr>
          <w:rFonts w:ascii="Times New Roman"/>
          <w:b/>
          <w:i w:val="false"/>
          <w:color w:val="000000"/>
          <w:sz w:val="28"/>
        </w:rPr>
        <w:t>Б.Сағынтаев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