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e58f" w14:textId="822e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Үкіметінің 2018 жылғы 23 сәуірдегі № 213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174-бабының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уақтылытүсуін, сондай-ақ мемлекет меншігіне айналдырылған (түскен) мүлікті беру тәртібінің сақталуын бақылауды жүзеге асыру қағидалары мен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 меншiгiне айналдырылған (айналдыруға жататын) мүлiктi есепке алу, сақтау, бағалау, одан әрi пайдалану және өткiзу тәртiбiнiңсақталуын, ол сатылған жағдайда ақшаның бюджетке толық және уақтылытүсуін, сондай-ақ мемлекет меншiгiне айналдырылған (айналдырылуғажататын) мүлiктi беру тәртiбiнiң сақталуын бақылауды жүзеге асыруқағидаларын бекіту туралы" Қазақстан Республикасы Үкіметінің 2011 жылғы 27 желтоқсандағы № 1612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10, 203-құжат)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23 сәуірдегі</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 меншiгiне айналдырылған (түскен) мүлiктi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қағидалары мен мерзімдері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 меншiгiне айналдырылған (түскен) мүлiктi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қағидалары мен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(бұдан әрі – Салық кодексі) 174-бабы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 меншiгiне айналдырылған (түскен) мүлiктi (бұдан әрі – мүлік)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тәртібі мен мерзімдерін айқындайды.</w:t>
      </w:r>
    </w:p>
    <w:bookmarkEnd w:id="5"/>
    <w:bookmarkStart w:name="z8" w:id="6"/>
    <w:p>
      <w:pPr>
        <w:spacing w:after="0"/>
        <w:ind w:left="0"/>
        <w:jc w:val="both"/>
      </w:pPr>
      <w:r>
        <w:rPr>
          <w:rFonts w:ascii="Times New Roman"/>
          <w:b w:val="false"/>
          <w:i w:val="false"/>
          <w:color w:val="000000"/>
          <w:sz w:val="28"/>
        </w:rPr>
        <w:t>
      2. Мүлікті есепке алу, сақтау, бағалау, одан әрі пайдалану (оның ішінде беру) және өткізу, ол өткізілген жағдайда ақшаның бюджетке толық және уақтылы түсуiн, сондай-ақ мемлекет меншiгiне айналдырылған мүлiктi беру тәртiбiнiң сақталуын қамтамасыз ету мақсатында мемлекеттік кipicтep органдары:</w:t>
      </w:r>
    </w:p>
    <w:bookmarkEnd w:id="6"/>
    <w:bookmarkStart w:name="z9" w:id="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органдарында (бұдан әрі – мемлекеттік мүлікті басқару жөніндегі органдар);</w:t>
      </w:r>
    </w:p>
    <w:bookmarkEnd w:id="7"/>
    <w:bookmarkStart w:name="z10" w:id="8"/>
    <w:p>
      <w:pPr>
        <w:spacing w:after="0"/>
        <w:ind w:left="0"/>
        <w:jc w:val="both"/>
      </w:pPr>
      <w:r>
        <w:rPr>
          <w:rFonts w:ascii="Times New Roman"/>
          <w:b w:val="false"/>
          <w:i w:val="false"/>
          <w:color w:val="000000"/>
          <w:sz w:val="28"/>
        </w:rPr>
        <w:t>
      2) коммуналдық меншікті басқаруға уәкілетті жергілікті атқарушы органдарда (бұдан әрі – коммуналдық меншікті басқаруға уәкілетті органдар);</w:t>
      </w:r>
    </w:p>
    <w:bookmarkEnd w:id="8"/>
    <w:bookmarkStart w:name="z11" w:id="9"/>
    <w:p>
      <w:pPr>
        <w:spacing w:after="0"/>
        <w:ind w:left="0"/>
        <w:jc w:val="both"/>
      </w:pPr>
      <w:r>
        <w:rPr>
          <w:rFonts w:ascii="Times New Roman"/>
          <w:b w:val="false"/>
          <w:i w:val="false"/>
          <w:color w:val="000000"/>
          <w:sz w:val="28"/>
        </w:rPr>
        <w:t>
      3) мемлекеттік мекемелерде меншік иесі жоқ немесе меншік иесі белгісіз мүліктің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заттың болуы, толық және уақтылы берілу мәселелері бойынша;</w:t>
      </w:r>
    </w:p>
    <w:bookmarkEnd w:id="9"/>
    <w:bookmarkStart w:name="z12" w:id="10"/>
    <w:p>
      <w:pPr>
        <w:spacing w:after="0"/>
        <w:ind w:left="0"/>
        <w:jc w:val="both"/>
      </w:pPr>
      <w:r>
        <w:rPr>
          <w:rFonts w:ascii="Times New Roman"/>
          <w:b w:val="false"/>
          <w:i w:val="false"/>
          <w:color w:val="000000"/>
          <w:sz w:val="28"/>
        </w:rPr>
        <w:t>
      4) мүлікті сақтау және өткізу мәселесі бойынша Қазақстан Республикасының азаматтық заңнамасына сәйкес мүлікті сақтауға және өткізуге шарт жасасқан субъектілерді (жеке және заңды тұлғаларды, оның ішінде мемлекеттік органдарды) бақылауды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тіліндегі мәтініне өзгеріс енгізілді, қазақ тіліндегі мәтін өзгермейді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Осы Қағидалардың 2-тармағында көрсетілген бақылауды жүзеге асыруды мемлекеттік кipicтep органдарының қызметкерлері тексерілетін субъект өкілінің қатысуымен жылына 1 (бір) реттен жиілетпей жүргізеді. Бақылауды жүзеге асыру мерзімі 30 (отыз) жұмыс күнінен, ал бақылау кезеңі үш жылдан аспайды. Бұл ретте бақылауды тағайындаған мемлекеттік кірістер органы бақылауды жүзеге асыру мерзiмін 50 (елу) жұмыс күнiне дейiн ұзартады.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мүлікті басқару жөніндегі органдарда бақылауды жүзеге асыру тәртібі</w:t>
      </w:r>
    </w:p>
    <w:bookmarkEnd w:id="12"/>
    <w:bookmarkStart w:name="z15" w:id="13"/>
    <w:p>
      <w:pPr>
        <w:spacing w:after="0"/>
        <w:ind w:left="0"/>
        <w:jc w:val="both"/>
      </w:pPr>
      <w:r>
        <w:rPr>
          <w:rFonts w:ascii="Times New Roman"/>
          <w:b w:val="false"/>
          <w:i w:val="false"/>
          <w:color w:val="000000"/>
          <w:sz w:val="28"/>
        </w:rPr>
        <w:t>
      4.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органдарда:</w:t>
      </w:r>
    </w:p>
    <w:bookmarkEnd w:id="13"/>
    <w:bookmarkStart w:name="z16" w:id="14"/>
    <w:p>
      <w:pPr>
        <w:spacing w:after="0"/>
        <w:ind w:left="0"/>
        <w:jc w:val="both"/>
      </w:pPr>
      <w:r>
        <w:rPr>
          <w:rFonts w:ascii="Times New Roman"/>
          <w:b w:val="false"/>
          <w:i w:val="false"/>
          <w:color w:val="000000"/>
          <w:sz w:val="28"/>
        </w:rPr>
        <w:t>
      1) мүлікті есепке алудың толықтығы мен оның сақталуы;</w:t>
      </w:r>
    </w:p>
    <w:bookmarkEnd w:id="14"/>
    <w:bookmarkStart w:name="z17" w:id="15"/>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15"/>
    <w:bookmarkStart w:name="z18" w:id="16"/>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кітабын жүргізу тәртібі;</w:t>
      </w:r>
    </w:p>
    <w:bookmarkEnd w:id="16"/>
    <w:bookmarkStart w:name="z19" w:id="17"/>
    <w:p>
      <w:pPr>
        <w:spacing w:after="0"/>
        <w:ind w:left="0"/>
        <w:jc w:val="both"/>
      </w:pPr>
      <w:r>
        <w:rPr>
          <w:rFonts w:ascii="Times New Roman"/>
          <w:b w:val="false"/>
          <w:i w:val="false"/>
          <w:color w:val="000000"/>
          <w:sz w:val="28"/>
        </w:rPr>
        <w:t>
      4) түгендеу карточкаларын ашу тәртібі, сондай-ақ түгендеу карточкалары деректерінің толықтығы мен дұрыстығы;</w:t>
      </w:r>
    </w:p>
    <w:bookmarkEnd w:id="17"/>
    <w:bookmarkStart w:name="z20" w:id="18"/>
    <w:p>
      <w:pPr>
        <w:spacing w:after="0"/>
        <w:ind w:left="0"/>
        <w:jc w:val="both"/>
      </w:pPr>
      <w:r>
        <w:rPr>
          <w:rFonts w:ascii="Times New Roman"/>
          <w:b w:val="false"/>
          <w:i w:val="false"/>
          <w:color w:val="000000"/>
          <w:sz w:val="28"/>
        </w:rPr>
        <w:t>
      5) мүлікті өткізу бойынша аукциондар ұйымдастыру тәртібінің сақталуы;</w:t>
      </w:r>
    </w:p>
    <w:bookmarkEnd w:id="18"/>
    <w:bookmarkStart w:name="z21" w:id="19"/>
    <w:p>
      <w:pPr>
        <w:spacing w:after="0"/>
        <w:ind w:left="0"/>
        <w:jc w:val="both"/>
      </w:pPr>
      <w:r>
        <w:rPr>
          <w:rFonts w:ascii="Times New Roman"/>
          <w:b w:val="false"/>
          <w:i w:val="false"/>
          <w:color w:val="000000"/>
          <w:sz w:val="28"/>
        </w:rPr>
        <w:t>
      6) мүлікті өткізуден түскен ақшаның бюджетке толық және уақтылы аударылуы;</w:t>
      </w:r>
    </w:p>
    <w:bookmarkEnd w:id="19"/>
    <w:bookmarkStart w:name="z22" w:id="20"/>
    <w:p>
      <w:pPr>
        <w:spacing w:after="0"/>
        <w:ind w:left="0"/>
        <w:jc w:val="both"/>
      </w:pPr>
      <w:r>
        <w:rPr>
          <w:rFonts w:ascii="Times New Roman"/>
          <w:b w:val="false"/>
          <w:i w:val="false"/>
          <w:color w:val="000000"/>
          <w:sz w:val="28"/>
        </w:rPr>
        <w:t>
      7) мәліметтердің уақтылы ұсынылуы және дұрыс болуы;</w:t>
      </w:r>
    </w:p>
    <w:bookmarkEnd w:id="20"/>
    <w:bookmarkStart w:name="z23" w:id="21"/>
    <w:p>
      <w:pPr>
        <w:spacing w:after="0"/>
        <w:ind w:left="0"/>
        <w:jc w:val="both"/>
      </w:pPr>
      <w:r>
        <w:rPr>
          <w:rFonts w:ascii="Times New Roman"/>
          <w:b w:val="false"/>
          <w:i w:val="false"/>
          <w:color w:val="000000"/>
          <w:sz w:val="28"/>
        </w:rPr>
        <w:t>
      8) мүлікті жою тәртібі тексеріледі.</w:t>
      </w:r>
    </w:p>
    <w:bookmarkEnd w:id="21"/>
    <w:bookmarkStart w:name="z24" w:id="22"/>
    <w:p>
      <w:pPr>
        <w:spacing w:after="0"/>
        <w:ind w:left="0"/>
        <w:jc w:val="both"/>
      </w:pPr>
      <w:r>
        <w:rPr>
          <w:rFonts w:ascii="Times New Roman"/>
          <w:b w:val="false"/>
          <w:i w:val="false"/>
          <w:color w:val="000000"/>
          <w:sz w:val="28"/>
        </w:rPr>
        <w:t>
      5.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 мынадай құжаттарды береді:</w:t>
      </w:r>
    </w:p>
    <w:bookmarkEnd w:id="22"/>
    <w:bookmarkStart w:name="z25" w:id="23"/>
    <w:p>
      <w:pPr>
        <w:spacing w:after="0"/>
        <w:ind w:left="0"/>
        <w:jc w:val="both"/>
      </w:pPr>
      <w:r>
        <w:rPr>
          <w:rFonts w:ascii="Times New Roman"/>
          <w:b w:val="false"/>
          <w:i w:val="false"/>
          <w:color w:val="000000"/>
          <w:sz w:val="28"/>
        </w:rPr>
        <w:t>
      1) мүлік есепке алынған атқару парақтарының көшірмелері;</w:t>
      </w:r>
    </w:p>
    <w:bookmarkEnd w:id="23"/>
    <w:bookmarkStart w:name="z26" w:id="24"/>
    <w:p>
      <w:pPr>
        <w:spacing w:after="0"/>
        <w:ind w:left="0"/>
        <w:jc w:val="both"/>
      </w:pPr>
      <w:r>
        <w:rPr>
          <w:rFonts w:ascii="Times New Roman"/>
          <w:b w:val="false"/>
          <w:i w:val="false"/>
          <w:color w:val="000000"/>
          <w:sz w:val="28"/>
        </w:rPr>
        <w:t>
      2) мемлекеттің пайдасына бас тарту кедендік рәсіміне сәйкес мәлімделген кедендік декларациялар;</w:t>
      </w:r>
    </w:p>
    <w:bookmarkEnd w:id="24"/>
    <w:bookmarkStart w:name="z27" w:id="25"/>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w:t>
      </w:r>
    </w:p>
    <w:bookmarkEnd w:id="25"/>
    <w:bookmarkStart w:name="z28" w:id="26"/>
    <w:p>
      <w:pPr>
        <w:spacing w:after="0"/>
        <w:ind w:left="0"/>
        <w:jc w:val="both"/>
      </w:pPr>
      <w:r>
        <w:rPr>
          <w:rFonts w:ascii="Times New Roman"/>
          <w:b w:val="false"/>
          <w:i w:val="false"/>
          <w:color w:val="000000"/>
          <w:sz w:val="28"/>
        </w:rPr>
        <w:t>
      4) мүлікті тізімдеу, бағалау және қабылдау-беру актілері;</w:t>
      </w:r>
    </w:p>
    <w:bookmarkEnd w:id="26"/>
    <w:bookmarkStart w:name="z29" w:id="27"/>
    <w:p>
      <w:pPr>
        <w:spacing w:after="0"/>
        <w:ind w:left="0"/>
        <w:jc w:val="both"/>
      </w:pPr>
      <w:r>
        <w:rPr>
          <w:rFonts w:ascii="Times New Roman"/>
          <w:b w:val="false"/>
          <w:i w:val="false"/>
          <w:color w:val="000000"/>
          <w:sz w:val="28"/>
        </w:rPr>
        <w:t>
      5) мүлікті тізімдеу, бағалау және қабылдау-беру актісі бойынша есепке алынған мүліктің түгендеу карточкалары;</w:t>
      </w:r>
    </w:p>
    <w:bookmarkEnd w:id="27"/>
    <w:bookmarkStart w:name="z30" w:id="28"/>
    <w:p>
      <w:pPr>
        <w:spacing w:after="0"/>
        <w:ind w:left="0"/>
        <w:jc w:val="both"/>
      </w:pPr>
      <w:r>
        <w:rPr>
          <w:rFonts w:ascii="Times New Roman"/>
          <w:b w:val="false"/>
          <w:i w:val="false"/>
          <w:color w:val="000000"/>
          <w:sz w:val="28"/>
        </w:rPr>
        <w:t>
      6) мүлікті өткізу жөнінде аукцион ұйымдастырушылармен жасалған шарттар және осы шарттармен бірге берілетін ақпарат;</w:t>
      </w:r>
    </w:p>
    <w:bookmarkEnd w:id="28"/>
    <w:bookmarkStart w:name="z31" w:id="29"/>
    <w:p>
      <w:pPr>
        <w:spacing w:after="0"/>
        <w:ind w:left="0"/>
        <w:jc w:val="both"/>
      </w:pPr>
      <w:r>
        <w:rPr>
          <w:rFonts w:ascii="Times New Roman"/>
          <w:b w:val="false"/>
          <w:i w:val="false"/>
          <w:color w:val="000000"/>
          <w:sz w:val="28"/>
        </w:rPr>
        <w:t>
      7) өткізілген аукциондардың нәтижелері туралы актілер мен хаттамалар;</w:t>
      </w:r>
    </w:p>
    <w:bookmarkEnd w:id="29"/>
    <w:bookmarkStart w:name="z32" w:id="30"/>
    <w:p>
      <w:pPr>
        <w:spacing w:after="0"/>
        <w:ind w:left="0"/>
        <w:jc w:val="both"/>
      </w:pPr>
      <w:r>
        <w:rPr>
          <w:rFonts w:ascii="Times New Roman"/>
          <w:b w:val="false"/>
          <w:i w:val="false"/>
          <w:color w:val="000000"/>
          <w:sz w:val="28"/>
        </w:rPr>
        <w:t>
      8) мемлекеттік кipicтep органдарына ұсынылған мүлік жөніндегі мәліметтер;</w:t>
      </w:r>
    </w:p>
    <w:bookmarkEnd w:id="30"/>
    <w:bookmarkStart w:name="z33" w:id="31"/>
    <w:p>
      <w:pPr>
        <w:spacing w:after="0"/>
        <w:ind w:left="0"/>
        <w:jc w:val="both"/>
      </w:pPr>
      <w:r>
        <w:rPr>
          <w:rFonts w:ascii="Times New Roman"/>
          <w:b w:val="false"/>
          <w:i w:val="false"/>
          <w:color w:val="000000"/>
          <w:sz w:val="28"/>
        </w:rPr>
        <w:t>
      9) жойылуға жататын мүліктің тізбесін қоса бере отырып, мүлікті жою туралы шешімдер;</w:t>
      </w:r>
    </w:p>
    <w:bookmarkEnd w:id="31"/>
    <w:bookmarkStart w:name="z34" w:id="32"/>
    <w:p>
      <w:pPr>
        <w:spacing w:after="0"/>
        <w:ind w:left="0"/>
        <w:jc w:val="both"/>
      </w:pPr>
      <w:r>
        <w:rPr>
          <w:rFonts w:ascii="Times New Roman"/>
          <w:b w:val="false"/>
          <w:i w:val="false"/>
          <w:color w:val="000000"/>
          <w:sz w:val="28"/>
        </w:rPr>
        <w:t>
      10) мүлікті жою туралы актілер;</w:t>
      </w:r>
    </w:p>
    <w:bookmarkEnd w:id="32"/>
    <w:bookmarkStart w:name="z35" w:id="33"/>
    <w:p>
      <w:pPr>
        <w:spacing w:after="0"/>
        <w:ind w:left="0"/>
        <w:jc w:val="both"/>
      </w:pPr>
      <w:r>
        <w:rPr>
          <w:rFonts w:ascii="Times New Roman"/>
          <w:b w:val="false"/>
          <w:i w:val="false"/>
          <w:color w:val="000000"/>
          <w:sz w:val="28"/>
        </w:rPr>
        <w:t>
      11) мүлікті өткізуден түскен ақшаның бюджетке енгізілгенін растайтын құжаттар.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3-тарау. Коммуналдық меншікті басқаруға уәкілетті органдарда бақылауды жүзеге асыру тәртібі</w:t>
      </w:r>
    </w:p>
    <w:bookmarkEnd w:id="34"/>
    <w:bookmarkStart w:name="z37" w:id="35"/>
    <w:p>
      <w:pPr>
        <w:spacing w:after="0"/>
        <w:ind w:left="0"/>
        <w:jc w:val="both"/>
      </w:pPr>
      <w:r>
        <w:rPr>
          <w:rFonts w:ascii="Times New Roman"/>
          <w:b w:val="false"/>
          <w:i w:val="false"/>
          <w:color w:val="000000"/>
          <w:sz w:val="28"/>
        </w:rPr>
        <w:t>
      6. Коммуналдық меншікті басқаруға уәкілетті органдарда бақылауды жүзеге асыру кезінде мынадай мәселелер қамтылады:</w:t>
      </w:r>
    </w:p>
    <w:bookmarkEnd w:id="35"/>
    <w:bookmarkStart w:name="z38" w:id="36"/>
    <w:p>
      <w:pPr>
        <w:spacing w:after="0"/>
        <w:ind w:left="0"/>
        <w:jc w:val="both"/>
      </w:pPr>
      <w:r>
        <w:rPr>
          <w:rFonts w:ascii="Times New Roman"/>
          <w:b w:val="false"/>
          <w:i w:val="false"/>
          <w:color w:val="000000"/>
          <w:sz w:val="28"/>
        </w:rPr>
        <w:t>
      1) мүлікті есепке алудың толықтығы және оның сақталуы;</w:t>
      </w:r>
    </w:p>
    <w:bookmarkEnd w:id="36"/>
    <w:bookmarkStart w:name="z39" w:id="37"/>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37"/>
    <w:bookmarkStart w:name="z40" w:id="38"/>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кітабын жүргізу тәртібі;</w:t>
      </w:r>
    </w:p>
    <w:bookmarkEnd w:id="38"/>
    <w:bookmarkStart w:name="z41" w:id="39"/>
    <w:p>
      <w:pPr>
        <w:spacing w:after="0"/>
        <w:ind w:left="0"/>
        <w:jc w:val="both"/>
      </w:pPr>
      <w:r>
        <w:rPr>
          <w:rFonts w:ascii="Times New Roman"/>
          <w:b w:val="false"/>
          <w:i w:val="false"/>
          <w:color w:val="000000"/>
          <w:sz w:val="28"/>
        </w:rPr>
        <w:t>
      4) түгендеу карточкаларын ашу тәртібі, сондай-ақ түгендеу карточкалары деректерінің толықтығы мен дұрыстығы;</w:t>
      </w:r>
    </w:p>
    <w:bookmarkEnd w:id="39"/>
    <w:bookmarkStart w:name="z42" w:id="40"/>
    <w:p>
      <w:pPr>
        <w:spacing w:after="0"/>
        <w:ind w:left="0"/>
        <w:jc w:val="both"/>
      </w:pPr>
      <w:r>
        <w:rPr>
          <w:rFonts w:ascii="Times New Roman"/>
          <w:b w:val="false"/>
          <w:i w:val="false"/>
          <w:color w:val="000000"/>
          <w:sz w:val="28"/>
        </w:rPr>
        <w:t>
      5) мүлікті өткізу бойынша аукциондар ұйымдастыру тәртібінің сақталуы;</w:t>
      </w:r>
    </w:p>
    <w:bookmarkEnd w:id="40"/>
    <w:bookmarkStart w:name="z43" w:id="41"/>
    <w:p>
      <w:pPr>
        <w:spacing w:after="0"/>
        <w:ind w:left="0"/>
        <w:jc w:val="both"/>
      </w:pPr>
      <w:r>
        <w:rPr>
          <w:rFonts w:ascii="Times New Roman"/>
          <w:b w:val="false"/>
          <w:i w:val="false"/>
          <w:color w:val="000000"/>
          <w:sz w:val="28"/>
        </w:rPr>
        <w:t>
      6) мүлікті өткізуден алынған ақшаның бюджетке аударылуының толық және уақтылы болуы;</w:t>
      </w:r>
    </w:p>
    <w:bookmarkEnd w:id="41"/>
    <w:bookmarkStart w:name="z44" w:id="42"/>
    <w:p>
      <w:pPr>
        <w:spacing w:after="0"/>
        <w:ind w:left="0"/>
        <w:jc w:val="both"/>
      </w:pPr>
      <w:r>
        <w:rPr>
          <w:rFonts w:ascii="Times New Roman"/>
          <w:b w:val="false"/>
          <w:i w:val="false"/>
          <w:color w:val="000000"/>
          <w:sz w:val="28"/>
        </w:rPr>
        <w:t>
      7) мәліметтердің уақтылы ұсынылуы және дұрыс болуы;</w:t>
      </w:r>
    </w:p>
    <w:bookmarkEnd w:id="42"/>
    <w:bookmarkStart w:name="z45" w:id="43"/>
    <w:p>
      <w:pPr>
        <w:spacing w:after="0"/>
        <w:ind w:left="0"/>
        <w:jc w:val="both"/>
      </w:pPr>
      <w:r>
        <w:rPr>
          <w:rFonts w:ascii="Times New Roman"/>
          <w:b w:val="false"/>
          <w:i w:val="false"/>
          <w:color w:val="000000"/>
          <w:sz w:val="28"/>
        </w:rPr>
        <w:t>
      8) мүлікті жою тәртібі.</w:t>
      </w:r>
    </w:p>
    <w:bookmarkEnd w:id="43"/>
    <w:bookmarkStart w:name="z46" w:id="44"/>
    <w:p>
      <w:pPr>
        <w:spacing w:after="0"/>
        <w:ind w:left="0"/>
        <w:jc w:val="both"/>
      </w:pPr>
      <w:r>
        <w:rPr>
          <w:rFonts w:ascii="Times New Roman"/>
          <w:b w:val="false"/>
          <w:i w:val="false"/>
          <w:color w:val="000000"/>
          <w:sz w:val="28"/>
        </w:rPr>
        <w:t>
      7. Бақылауды жүзеге асыру кезінде коммуналдық меншікті басқаруға уәкілетті органдар мынадай құжаттарды береді:</w:t>
      </w:r>
    </w:p>
    <w:bookmarkEnd w:id="44"/>
    <w:bookmarkStart w:name="z47" w:id="45"/>
    <w:p>
      <w:pPr>
        <w:spacing w:after="0"/>
        <w:ind w:left="0"/>
        <w:jc w:val="both"/>
      </w:pPr>
      <w:r>
        <w:rPr>
          <w:rFonts w:ascii="Times New Roman"/>
          <w:b w:val="false"/>
          <w:i w:val="false"/>
          <w:color w:val="000000"/>
          <w:sz w:val="28"/>
        </w:rPr>
        <w:t>
      1) есепке алынған мүлікті тізімдеу, бағалау және қабылдау-беру актілерін есепке алу кітабы;</w:t>
      </w:r>
    </w:p>
    <w:bookmarkEnd w:id="45"/>
    <w:bookmarkStart w:name="z48" w:id="46"/>
    <w:p>
      <w:pPr>
        <w:spacing w:after="0"/>
        <w:ind w:left="0"/>
        <w:jc w:val="both"/>
      </w:pPr>
      <w:r>
        <w:rPr>
          <w:rFonts w:ascii="Times New Roman"/>
          <w:b w:val="false"/>
          <w:i w:val="false"/>
          <w:color w:val="000000"/>
          <w:sz w:val="28"/>
        </w:rPr>
        <w:t>
      2) мүлікті тізімдеу, бағалау және қабылдау-беру актілері;</w:t>
      </w:r>
    </w:p>
    <w:bookmarkEnd w:id="46"/>
    <w:bookmarkStart w:name="z49" w:id="47"/>
    <w:p>
      <w:pPr>
        <w:spacing w:after="0"/>
        <w:ind w:left="0"/>
        <w:jc w:val="both"/>
      </w:pPr>
      <w:r>
        <w:rPr>
          <w:rFonts w:ascii="Times New Roman"/>
          <w:b w:val="false"/>
          <w:i w:val="false"/>
          <w:color w:val="000000"/>
          <w:sz w:val="28"/>
        </w:rPr>
        <w:t>
      3) мүлікті тізімдеу, бағалау және қабылдау-беру актісі бойынша есепке алынған мүліктің түгендеу карточкалары;</w:t>
      </w:r>
    </w:p>
    <w:bookmarkEnd w:id="47"/>
    <w:bookmarkStart w:name="z50" w:id="48"/>
    <w:p>
      <w:pPr>
        <w:spacing w:after="0"/>
        <w:ind w:left="0"/>
        <w:jc w:val="both"/>
      </w:pPr>
      <w:r>
        <w:rPr>
          <w:rFonts w:ascii="Times New Roman"/>
          <w:b w:val="false"/>
          <w:i w:val="false"/>
          <w:color w:val="000000"/>
          <w:sz w:val="28"/>
        </w:rPr>
        <w:t>
      4) мүлікті өткізу жөніндегі аукционды ұйымдастырушылармен жасалған шарттар және осы шарттармен бірге ұсынылатын ақпарат;</w:t>
      </w:r>
    </w:p>
    <w:bookmarkEnd w:id="48"/>
    <w:bookmarkStart w:name="z51" w:id="49"/>
    <w:p>
      <w:pPr>
        <w:spacing w:after="0"/>
        <w:ind w:left="0"/>
        <w:jc w:val="both"/>
      </w:pPr>
      <w:r>
        <w:rPr>
          <w:rFonts w:ascii="Times New Roman"/>
          <w:b w:val="false"/>
          <w:i w:val="false"/>
          <w:color w:val="000000"/>
          <w:sz w:val="28"/>
        </w:rPr>
        <w:t>
      5) мүлік жөнінде мемлекеттік кipicтep органдарына ұсынылған мәліметтер.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4-тарау. Мемлекеттік мекемелерде бақылауды жүзеге асыру тәртібі</w:t>
      </w:r>
    </w:p>
    <w:bookmarkEnd w:id="50"/>
    <w:bookmarkStart w:name="z53" w:id="51"/>
    <w:p>
      <w:pPr>
        <w:spacing w:after="0"/>
        <w:ind w:left="0"/>
        <w:jc w:val="both"/>
      </w:pPr>
      <w:r>
        <w:rPr>
          <w:rFonts w:ascii="Times New Roman"/>
          <w:b w:val="false"/>
          <w:i w:val="false"/>
          <w:color w:val="000000"/>
          <w:sz w:val="28"/>
        </w:rPr>
        <w:t>
      8. Мемлекеттік мекемелерде меншік иесі жоқ немесе меншік иесі белгісіз мүліктің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заттың болуы, толық және уақтылы берілуі мәселелері бойынша бақылауды жүзеге асыру кезінде мынадай мәселелер қамтылады:</w:t>
      </w:r>
    </w:p>
    <w:bookmarkEnd w:id="51"/>
    <w:bookmarkStart w:name="z54" w:id="52"/>
    <w:p>
      <w:pPr>
        <w:spacing w:after="0"/>
        <w:ind w:left="0"/>
        <w:jc w:val="both"/>
      </w:pPr>
      <w:r>
        <w:rPr>
          <w:rFonts w:ascii="Times New Roman"/>
          <w:b w:val="false"/>
          <w:i w:val="false"/>
          <w:color w:val="000000"/>
          <w:sz w:val="28"/>
        </w:rPr>
        <w:t>
      1) мүліктің мемлекеттік мекемелерде іс жүзінде болуы;</w:t>
      </w:r>
    </w:p>
    <w:bookmarkEnd w:id="52"/>
    <w:bookmarkStart w:name="z55" w:id="53"/>
    <w:p>
      <w:pPr>
        <w:spacing w:after="0"/>
        <w:ind w:left="0"/>
        <w:jc w:val="both"/>
      </w:pPr>
      <w:r>
        <w:rPr>
          <w:rFonts w:ascii="Times New Roman"/>
          <w:b w:val="false"/>
          <w:i w:val="false"/>
          <w:color w:val="000000"/>
          <w:sz w:val="28"/>
        </w:rPr>
        <w:t>
      2) мемлекеттік мекемелердің мемлекеттік мүлікті басқару жөніндегі органға немесе коммуналдық меншікті басқаруға уәкілетті органға есепке алуға мүлікті толық және уақтылы беруі;</w:t>
      </w:r>
    </w:p>
    <w:bookmarkEnd w:id="53"/>
    <w:bookmarkStart w:name="z56" w:id="54"/>
    <w:p>
      <w:pPr>
        <w:spacing w:after="0"/>
        <w:ind w:left="0"/>
        <w:jc w:val="both"/>
      </w:pPr>
      <w:r>
        <w:rPr>
          <w:rFonts w:ascii="Times New Roman"/>
          <w:b w:val="false"/>
          <w:i w:val="false"/>
          <w:color w:val="000000"/>
          <w:sz w:val="28"/>
        </w:rPr>
        <w:t>
      3) мүлікті мемлекеттік мүлікті басқару жөніндегі органға немесе коммуналдық меншікті басқаруға уәкілетті органға беру кезінде мемлекеттік мекемелердің мүлікті тізімдеу, бағалау және қабылдау-беру актісін толық және уақтылы жасауы.</w:t>
      </w:r>
    </w:p>
    <w:bookmarkEnd w:id="54"/>
    <w:bookmarkStart w:name="z57" w:id="55"/>
    <w:p>
      <w:pPr>
        <w:spacing w:after="0"/>
        <w:ind w:left="0"/>
        <w:jc w:val="both"/>
      </w:pPr>
      <w:r>
        <w:rPr>
          <w:rFonts w:ascii="Times New Roman"/>
          <w:b w:val="false"/>
          <w:i w:val="false"/>
          <w:color w:val="000000"/>
          <w:sz w:val="28"/>
        </w:rPr>
        <w:t>
      9. Мемлекеттік мекемелерде бақылауды жүзеге асыру кезінде мынадай құжаттар беріледі:</w:t>
      </w:r>
    </w:p>
    <w:bookmarkEnd w:id="55"/>
    <w:bookmarkStart w:name="z58" w:id="56"/>
    <w:p>
      <w:pPr>
        <w:spacing w:after="0"/>
        <w:ind w:left="0"/>
        <w:jc w:val="both"/>
      </w:pPr>
      <w:r>
        <w:rPr>
          <w:rFonts w:ascii="Times New Roman"/>
          <w:b w:val="false"/>
          <w:i w:val="false"/>
          <w:color w:val="000000"/>
          <w:sz w:val="28"/>
        </w:rPr>
        <w:t>
      1) заттай дәлелдемелерді есепке алу кітабы;</w:t>
      </w:r>
    </w:p>
    <w:bookmarkEnd w:id="56"/>
    <w:bookmarkStart w:name="z59" w:id="57"/>
    <w:p>
      <w:pPr>
        <w:spacing w:after="0"/>
        <w:ind w:left="0"/>
        <w:jc w:val="both"/>
      </w:pPr>
      <w:r>
        <w:rPr>
          <w:rFonts w:ascii="Times New Roman"/>
          <w:b w:val="false"/>
          <w:i w:val="false"/>
          <w:color w:val="000000"/>
          <w:sz w:val="28"/>
        </w:rPr>
        <w:t>
      2) заттай дәлелдемелердің, соттағы құжаттардың түсуін және берілуін есепке алу кітабы;</w:t>
      </w:r>
    </w:p>
    <w:bookmarkEnd w:id="57"/>
    <w:bookmarkStart w:name="z60" w:id="58"/>
    <w:p>
      <w:pPr>
        <w:spacing w:after="0"/>
        <w:ind w:left="0"/>
        <w:jc w:val="both"/>
      </w:pPr>
      <w:r>
        <w:rPr>
          <w:rFonts w:ascii="Times New Roman"/>
          <w:b w:val="false"/>
          <w:i w:val="false"/>
          <w:color w:val="000000"/>
          <w:sz w:val="28"/>
        </w:rPr>
        <w:t>
      3) мемлекеттік мүлікті басқару жөніндегі органға немесе коммуналдық меншікті басқаруға уәкілетті органға мүлікті қабылдау-беру актілері;</w:t>
      </w:r>
    </w:p>
    <w:bookmarkEnd w:id="58"/>
    <w:bookmarkStart w:name="z61" w:id="59"/>
    <w:p>
      <w:pPr>
        <w:spacing w:after="0"/>
        <w:ind w:left="0"/>
        <w:jc w:val="both"/>
      </w:pPr>
      <w:r>
        <w:rPr>
          <w:rFonts w:ascii="Times New Roman"/>
          <w:b w:val="false"/>
          <w:i w:val="false"/>
          <w:color w:val="000000"/>
          <w:sz w:val="28"/>
        </w:rPr>
        <w:t>
      4) арнайы шоттар, шетел валютасындағы шоттар мен есеп айырысу кітаптары немесе карточкалары;</w:t>
      </w:r>
    </w:p>
    <w:bookmarkEnd w:id="59"/>
    <w:bookmarkStart w:name="z62" w:id="60"/>
    <w:p>
      <w:pPr>
        <w:spacing w:after="0"/>
        <w:ind w:left="0"/>
        <w:jc w:val="both"/>
      </w:pPr>
      <w:r>
        <w:rPr>
          <w:rFonts w:ascii="Times New Roman"/>
          <w:b w:val="false"/>
          <w:i w:val="false"/>
          <w:color w:val="000000"/>
          <w:sz w:val="28"/>
        </w:rPr>
        <w:t>
      5) меншік иесі жоқ немесе меншік иесі белгісіз мүлікке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затқа байланысты басқа да құжаттар.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5-тарау. Мүлікті сақтау және өткізу мәселесі бойынша Қазақстан Республикасының азаматтық заңнамасына сәйкес мүлікті сақтау және өткізуге шарт жасасқан субъектілерді (жеке және заңды тұлғаларды, оның ішінде мемлекеттік органдарды) бақылауды жүзеге асыру тәртібі</w:t>
      </w:r>
    </w:p>
    <w:bookmarkEnd w:id="61"/>
    <w:bookmarkStart w:name="z64" w:id="62"/>
    <w:p>
      <w:pPr>
        <w:spacing w:after="0"/>
        <w:ind w:left="0"/>
        <w:jc w:val="both"/>
      </w:pPr>
      <w:r>
        <w:rPr>
          <w:rFonts w:ascii="Times New Roman"/>
          <w:b w:val="false"/>
          <w:i w:val="false"/>
          <w:color w:val="000000"/>
          <w:sz w:val="28"/>
        </w:rPr>
        <w:t>
      10. Мүлікті сақтауға және өткізуге шарт жасасқан субъектілерге (жеке және заңды тұлғаларға, оның ішінде мемлекеттік органдарға) бақылауды жүзеге асыру кезінде мынадай мәселелер қамтылады:</w:t>
      </w:r>
    </w:p>
    <w:bookmarkEnd w:id="62"/>
    <w:bookmarkStart w:name="z65" w:id="63"/>
    <w:p>
      <w:pPr>
        <w:spacing w:after="0"/>
        <w:ind w:left="0"/>
        <w:jc w:val="both"/>
      </w:pPr>
      <w:r>
        <w:rPr>
          <w:rFonts w:ascii="Times New Roman"/>
          <w:b w:val="false"/>
          <w:i w:val="false"/>
          <w:color w:val="000000"/>
          <w:sz w:val="28"/>
        </w:rPr>
        <w:t>
      1) мүлікті сақтауға қабылдаудың толықтығы мен оның сақталуы;</w:t>
      </w:r>
    </w:p>
    <w:bookmarkEnd w:id="63"/>
    <w:bookmarkStart w:name="z66" w:id="64"/>
    <w:p>
      <w:pPr>
        <w:spacing w:after="0"/>
        <w:ind w:left="0"/>
        <w:jc w:val="both"/>
      </w:pPr>
      <w:r>
        <w:rPr>
          <w:rFonts w:ascii="Times New Roman"/>
          <w:b w:val="false"/>
          <w:i w:val="false"/>
          <w:color w:val="000000"/>
          <w:sz w:val="28"/>
        </w:rPr>
        <w:t>
      2) мүлікті тізімдеу, бағалау және қабылдау-беру актісінің толық және дұрыс жасалуы;</w:t>
      </w:r>
    </w:p>
    <w:bookmarkEnd w:id="64"/>
    <w:bookmarkStart w:name="z67" w:id="65"/>
    <w:p>
      <w:pPr>
        <w:spacing w:after="0"/>
        <w:ind w:left="0"/>
        <w:jc w:val="both"/>
      </w:pPr>
      <w:r>
        <w:rPr>
          <w:rFonts w:ascii="Times New Roman"/>
          <w:b w:val="false"/>
          <w:i w:val="false"/>
          <w:color w:val="000000"/>
          <w:sz w:val="28"/>
        </w:rPr>
        <w:t>
      3) мүлікті өткізу бойынша аукциондарды ұйымдастыру және жүргізу тәртібінің сақталуы;</w:t>
      </w:r>
    </w:p>
    <w:bookmarkEnd w:id="65"/>
    <w:bookmarkStart w:name="z68" w:id="66"/>
    <w:p>
      <w:pPr>
        <w:spacing w:after="0"/>
        <w:ind w:left="0"/>
        <w:jc w:val="both"/>
      </w:pPr>
      <w:r>
        <w:rPr>
          <w:rFonts w:ascii="Times New Roman"/>
          <w:b w:val="false"/>
          <w:i w:val="false"/>
          <w:color w:val="000000"/>
          <w:sz w:val="28"/>
        </w:rPr>
        <w:t>
      4) мүлікті өткізуден түскен ақшаның бюджетке толық және уақтылы аударылуы.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11. Бақылауды жүзеге асыру үшін мүлікті сақтауға және өткізуге шарт жасасқан субъектілерге (жеке және заңды тұлғаларға, оның ішінде мемлекеттік органдарға) мыналар ұсынылады:</w:t>
      </w:r>
    </w:p>
    <w:bookmarkEnd w:id="67"/>
    <w:bookmarkStart w:name="z70" w:id="68"/>
    <w:p>
      <w:pPr>
        <w:spacing w:after="0"/>
        <w:ind w:left="0"/>
        <w:jc w:val="both"/>
      </w:pPr>
      <w:r>
        <w:rPr>
          <w:rFonts w:ascii="Times New Roman"/>
          <w:b w:val="false"/>
          <w:i w:val="false"/>
          <w:color w:val="000000"/>
          <w:sz w:val="28"/>
        </w:rPr>
        <w:t>
      1) мүлікті сақтауға және өткізуге мемлекеттік мүлікті басқару жөніндегі органмен немесе коммуналдық меншікті басқаруға уәкілетті органмен жасасқан құжаттар;</w:t>
      </w:r>
    </w:p>
    <w:bookmarkEnd w:id="68"/>
    <w:bookmarkStart w:name="z71" w:id="69"/>
    <w:p>
      <w:pPr>
        <w:spacing w:after="0"/>
        <w:ind w:left="0"/>
        <w:jc w:val="both"/>
      </w:pPr>
      <w:r>
        <w:rPr>
          <w:rFonts w:ascii="Times New Roman"/>
          <w:b w:val="false"/>
          <w:i w:val="false"/>
          <w:color w:val="000000"/>
          <w:sz w:val="28"/>
        </w:rPr>
        <w:t>
      2) мүлікті өткізу бойынша хаттамалар;</w:t>
      </w:r>
    </w:p>
    <w:bookmarkEnd w:id="69"/>
    <w:bookmarkStart w:name="z72" w:id="70"/>
    <w:p>
      <w:pPr>
        <w:spacing w:after="0"/>
        <w:ind w:left="0"/>
        <w:jc w:val="both"/>
      </w:pPr>
      <w:r>
        <w:rPr>
          <w:rFonts w:ascii="Times New Roman"/>
          <w:b w:val="false"/>
          <w:i w:val="false"/>
          <w:color w:val="000000"/>
          <w:sz w:val="28"/>
        </w:rPr>
        <w:t>
      3) мүлікке байланысты басқа да құжаттар.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6-тарау. Бақылауды жүзеге асыру нәтижелері бойынша қабылданатын шаралар</w:t>
      </w:r>
    </w:p>
    <w:bookmarkEnd w:id="71"/>
    <w:bookmarkStart w:name="z74" w:id="72"/>
    <w:p>
      <w:pPr>
        <w:spacing w:after="0"/>
        <w:ind w:left="0"/>
        <w:jc w:val="both"/>
      </w:pPr>
      <w:r>
        <w:rPr>
          <w:rFonts w:ascii="Times New Roman"/>
          <w:b w:val="false"/>
          <w:i w:val="false"/>
          <w:color w:val="000000"/>
          <w:sz w:val="28"/>
        </w:rPr>
        <w:t xml:space="preserve">
      12. Бақылауды жүзеге асыру нәтижелері бойынша мемлекеттік кipicтep органының лауазымды адамы Салық кодексінің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бақылау актісін жасайды.</w:t>
      </w:r>
    </w:p>
    <w:bookmarkEnd w:id="72"/>
    <w:bookmarkStart w:name="z75" w:id="73"/>
    <w:p>
      <w:pPr>
        <w:spacing w:after="0"/>
        <w:ind w:left="0"/>
        <w:jc w:val="both"/>
      </w:pPr>
      <w:r>
        <w:rPr>
          <w:rFonts w:ascii="Times New Roman"/>
          <w:b w:val="false"/>
          <w:i w:val="false"/>
          <w:color w:val="000000"/>
          <w:sz w:val="28"/>
        </w:rPr>
        <w:t>
      13. Мүлікті есепке алу, сақтау, бағалау, одан әрі пайдалану (оның ішінде беру) және өткізу, ол өткізілген жағдайда ақшаның бюджетке толық және уақтылы түсуiн, сондай-ақ мүлікті беру тәртібі мәселелері жөніндегі бақылау нәтижелері бойынша анықталған бұзушылықтар болған кезде мемлекеттік кipicтep органы Салық кодексінің 175-бабының 8-тармағына сәйкес Қазақстан Республикасының салық заңнамасын бұзушылықтарды жою туралы талапты шығарады және оны тексерілетін субъектіге жібереді.</w:t>
      </w:r>
    </w:p>
    <w:bookmarkEnd w:id="73"/>
    <w:bookmarkStart w:name="z76" w:id="74"/>
    <w:p>
      <w:pPr>
        <w:spacing w:after="0"/>
        <w:ind w:left="0"/>
        <w:jc w:val="both"/>
      </w:pPr>
      <w:r>
        <w:rPr>
          <w:rFonts w:ascii="Times New Roman"/>
          <w:b w:val="false"/>
          <w:i w:val="false"/>
          <w:color w:val="000000"/>
          <w:sz w:val="28"/>
        </w:rPr>
        <w:t>
      14. Осы Қағидалардың 13-тармағында көзделген талапты алған күннен бастап күнтізбелік 30 (отыз) күн ішінде тексерілетін субъект мемлекеттік кipicтep органына бақылау нәтижелері бойынша анықталған бұзушылықтардың жойылғаны және (немесе) мүлікті өткізуден түскен сомалардың өндіріліп алынғаны туралы жазбаша хабарлайды.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