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d6f4" w14:textId="180d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Қытай Халық Республикасының Үкіметі арасындағы Қазақстанға тікелей инвестициялар салуды жүзеге асыратын Қытай-Қазақстан өндірістік қуаттарының ынтымақтастығы қоры кірісінің жекелеген түрлерін салық салудан босату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13 сәуірдегі № 190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Қытай Халық Республикасының Үкіметі арасындағы Қазақстанға тікелей инвестициялар салуды жүзеге асыратын Қытай-Қазақстан өндірістік қуаттарының ынтымақтастығы қоры кірісінің жекелеген түрлерін салық салудан босату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Үкіметі мен Қытай Халық Республикасының Үкіметі арасындағы Қазақстанға тікелей инвестициялар салуды жүзеге асыратын Қытай-Қазақстан өндірістік қуаттарының ынтымақтастығы қоры кірісінің жекелеген түрлерін салық салудан босату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8 маусымда Астанада жасалған Қазақстан Республикасының Үкіметі мен Қытай Халық Республикасының Үкіметі арасындағы Қазақстанға тікелей инвестициялар салуды жүзеге асыратын Қытай-Қазақстан өндірістік қуаттарының ынтымақтастығы қоры кірісінің жекелеген түрлерін салық салудан босату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