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fddf" w14:textId="975f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"Өздерінің қызметін заңнаманы өрескел бұза отырып жүзеге асыратын заңды тұлғаларды таратудағы сот тәжірибесі туралы" Қазақстан Республикасы Жоғарғы Сотының 2004 жылғы 18 маусымдағы № 5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29 қарашадағы № 18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жоғарыда көрсетілген нормативтік қаулысына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тақырыбы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"Жоқ болған заңды тұлғалар мен жоқ болған борышкерді, сонымен қатар өздерінің қызметін заңнаманы өрескел бұза отырып жүзеге асыратын заңды тұлғаларды таратудағы сот практикасы туралы";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"Жеке кәсіпкерлік туралы" Қазақстан Республикасы Заңының 28-бабында" деген сөздер "Қазақстан Республикасы Кәсіпкерлік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53-баптарында</w:t>
      </w:r>
      <w:r>
        <w:rPr>
          <w:rFonts w:ascii="Times New Roman"/>
          <w:b w:val="false"/>
          <w:i w:val="false"/>
          <w:color w:val="000000"/>
          <w:sz w:val="28"/>
        </w:rPr>
        <w:t>"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""Банкроттық туралы" Заңның (бұдан әрі - Заң) 7, 9, 9-1-тарауларында" деген сөздер ""Оңалту және банкроттық туралы" Қазақстан Республикасының 2014 жылғы 7 наурыздағы № 176-V Заңының (бұдан әрі - Заң)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екінші абзац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"Заңның 1-бабы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жоқ болған борышкер – тұрақты жұмыс істейтін органның, сондай-ақ борышкер оларсыз өз қызметiн жүзеге асыра алмайтын қатысушылары мен лауазымды адамдарының тұрғылықты жерiн немесе тіркелген жерiн немесе орналасқан жерін алты ай iшiнде анықтау мүмкiн болмаған борышкер.";</w:t>
      </w:r>
    </w:p>
    <w:bookmarkEnd w:id="8"/>
    <w:bookmarkStart w:name="z10" w:id="9"/>
    <w:p>
      <w:pPr>
        <w:spacing w:after="0"/>
        <w:ind w:left="0"/>
        <w:jc w:val="both"/>
      </w:pPr>
      <w:r>
        <w:rPr>
          <w:rFonts w:ascii="Times New Roman"/>
          <w:b w:val="false"/>
          <w:i w:val="false"/>
          <w:color w:val="000000"/>
          <w:sz w:val="28"/>
        </w:rPr>
        <w:t>
      үшінші абзацтағы "тиісті рұқсатсыз (лицензиясыз)" деген сөздер "тиісті лицензиясыз"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бірінші абзацтың бірінші сөйлемі, алтыншы абзац алып тасталсын; </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"16", "94-95" деген цифрлар тиісінше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деген цифрлармен ауыстырылсын;</w:t>
      </w:r>
    </w:p>
    <w:bookmarkEnd w:id="12"/>
    <w:bookmarkStart w:name="z14" w:id="13"/>
    <w:p>
      <w:pPr>
        <w:spacing w:after="0"/>
        <w:ind w:left="0"/>
        <w:jc w:val="both"/>
      </w:pPr>
      <w:r>
        <w:rPr>
          <w:rFonts w:ascii="Times New Roman"/>
          <w:b w:val="false"/>
          <w:i w:val="false"/>
          <w:color w:val="000000"/>
          <w:sz w:val="28"/>
        </w:rPr>
        <w:t>
      "94-бабымен" деген сөздер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47-баптарымен</w:t>
      </w:r>
      <w:r>
        <w:rPr>
          <w:rFonts w:ascii="Times New Roman"/>
          <w:b w:val="false"/>
          <w:i w:val="false"/>
          <w:color w:val="000000"/>
          <w:sz w:val="28"/>
        </w:rPr>
        <w:t>"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мынадай мазмұндағы екінші, үшінші, төртінші, бесінші және алтыншы абзацтармен толықтырылсын: </w:t>
      </w:r>
    </w:p>
    <w:bookmarkEnd w:id="14"/>
    <w:bookmarkStart w:name="z16" w:id="15"/>
    <w:p>
      <w:pPr>
        <w:spacing w:after="0"/>
        <w:ind w:left="0"/>
        <w:jc w:val="both"/>
      </w:pPr>
      <w:r>
        <w:rPr>
          <w:rFonts w:ascii="Times New Roman"/>
          <w:b w:val="false"/>
          <w:i w:val="false"/>
          <w:color w:val="000000"/>
          <w:sz w:val="28"/>
        </w:rPr>
        <w:t xml:space="preserve">
      "Салық органдары АК-нің 49-бабы </w:t>
      </w:r>
      <w:r>
        <w:rPr>
          <w:rFonts w:ascii="Times New Roman"/>
          <w:b w:val="false"/>
          <w:i w:val="false"/>
          <w:color w:val="000000"/>
          <w:sz w:val="28"/>
        </w:rPr>
        <w:t>2-тармағының</w:t>
      </w:r>
      <w:r>
        <w:rPr>
          <w:rFonts w:ascii="Times New Roman"/>
          <w:b w:val="false"/>
          <w:i w:val="false"/>
          <w:color w:val="000000"/>
          <w:sz w:val="28"/>
        </w:rPr>
        <w:t xml:space="preserve"> 1), 2), 3), 4) тармақшаларында көзделген негіздер бойынша соттарға заңды тұлғаны тарату туралы талаптар қоюға құқылы.</w:t>
      </w:r>
    </w:p>
    <w:bookmarkEnd w:id="15"/>
    <w:p>
      <w:pPr>
        <w:spacing w:after="0"/>
        <w:ind w:left="0"/>
        <w:jc w:val="both"/>
      </w:pPr>
      <w:r>
        <w:rPr>
          <w:rFonts w:ascii="Times New Roman"/>
          <w:b w:val="false"/>
          <w:i w:val="false"/>
          <w:color w:val="000000"/>
          <w:sz w:val="28"/>
        </w:rPr>
        <w:t xml:space="preserve">
      Тиісті лицензиясыз қызметін жүзеге асыруына байланысты заңды тұлғаны тарату туралы талапты қою құқығына лицензиар ие болады. </w:t>
      </w:r>
    </w:p>
    <w:bookmarkStart w:name="z17" w:id="16"/>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 413-IV Заңның 133-бабының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мемлекеттік кәсіпорынды Қазақстан Республикасының Үкіметі, коммуналдық мемлекеттік кәсіпорынды жергілікті атқарушы органдар құрады. </w:t>
      </w:r>
    </w:p>
    <w:bookmarkEnd w:id="16"/>
    <w:p>
      <w:pPr>
        <w:spacing w:after="0"/>
        <w:ind w:left="0"/>
        <w:jc w:val="both"/>
      </w:pPr>
      <w:r>
        <w:rPr>
          <w:rFonts w:ascii="Times New Roman"/>
          <w:b w:val="false"/>
          <w:i w:val="false"/>
          <w:color w:val="000000"/>
          <w:sz w:val="28"/>
        </w:rPr>
        <w:t xml:space="preserve">
      Республикалық заңды тұлғаны, егер заңдарда өзгеше көзделмесе, мемлекеттік мүлік жөніндегі уәкілетті органның келісімімен тиісті саланың уәкілетті органы таратады. Коммуналдық заңды тұлғаны жергілікті атқарушы орган немесе аудан (облыстық маңызы бар қала) әкімінің және жергілікті қоғамдастық жиналысының келісімімен аудандық маңызы бар қала, ауыл, кент, ауыл округі әкімінің аппараты таратады. </w:t>
      </w:r>
    </w:p>
    <w:p>
      <w:pPr>
        <w:spacing w:after="0"/>
        <w:ind w:left="0"/>
        <w:jc w:val="both"/>
      </w:pPr>
      <w:r>
        <w:rPr>
          <w:rFonts w:ascii="Times New Roman"/>
          <w:b w:val="false"/>
          <w:i w:val="false"/>
          <w:color w:val="000000"/>
          <w:sz w:val="28"/>
        </w:rPr>
        <w:t xml:space="preserve">
      Мемлекеттік мекеменің өзі құрылтайшы болған жұмыс істемейтін басқа мемлекеттік мекемені тарату туралы талабы қанағаттандырылуға жатпайды, өйткені осындай заңды тұлғаны тарату рәсімін АК-нің </w:t>
      </w:r>
      <w:r>
        <w:rPr>
          <w:rFonts w:ascii="Times New Roman"/>
          <w:b w:val="false"/>
          <w:i w:val="false"/>
          <w:color w:val="000000"/>
          <w:sz w:val="28"/>
        </w:rPr>
        <w:t>50-бабына</w:t>
      </w:r>
      <w:r>
        <w:rPr>
          <w:rFonts w:ascii="Times New Roman"/>
          <w:b w:val="false"/>
          <w:i w:val="false"/>
          <w:color w:val="000000"/>
          <w:sz w:val="28"/>
        </w:rPr>
        <w:t xml:space="preserve"> сәйкес сот емес, тарату туралы шешім қабылдаған орган жүзеге асырады.";</w:t>
      </w:r>
    </w:p>
    <w:bookmarkStart w:name="z18" w:id="17"/>
    <w:p>
      <w:pPr>
        <w:spacing w:after="0"/>
        <w:ind w:left="0"/>
        <w:jc w:val="both"/>
      </w:pPr>
      <w:r>
        <w:rPr>
          <w:rFonts w:ascii="Times New Roman"/>
          <w:b w:val="false"/>
          <w:i w:val="false"/>
          <w:color w:val="000000"/>
          <w:sz w:val="28"/>
        </w:rPr>
        <w:t xml:space="preserve">
      екінші, үшінші абзацтар тиісінше жетінші және сегізінші абзацтар деп есептелсін; </w:t>
      </w:r>
    </w:p>
    <w:bookmarkEnd w:id="17"/>
    <w:bookmarkStart w:name="z19"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"өзін-өзі" деген сөз "мемлекеттік" деген сөзбен ауыстырылсын; </w:t>
      </w:r>
    </w:p>
    <w:bookmarkEnd w:id="19"/>
    <w:bookmarkStart w:name="z21" w:id="20"/>
    <w:p>
      <w:pPr>
        <w:spacing w:after="0"/>
        <w:ind w:left="0"/>
        <w:jc w:val="both"/>
      </w:pPr>
      <w:r>
        <w:rPr>
          <w:rFonts w:ascii="Times New Roman"/>
          <w:b w:val="false"/>
          <w:i w:val="false"/>
          <w:color w:val="000000"/>
          <w:sz w:val="28"/>
        </w:rPr>
        <w:t xml:space="preserve">
      "кері қайтаруы" деген сөздерден кейін ", сонымен қатар корпорациялық табыс салығы туралы (жиынтық жылдық табыс пен жасалған шегерімдер туралы) декларацияны немесе оңайлатылған декларацияны заңда белгіленген табыс ету мерзімінен кейін бір жыл өткен соң табыс етпеуі"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6-тармақтағы</w:t>
      </w:r>
      <w:r>
        <w:rPr>
          <w:rFonts w:ascii="Times New Roman"/>
          <w:b w:val="false"/>
          <w:i w:val="false"/>
          <w:color w:val="000000"/>
          <w:sz w:val="28"/>
        </w:rPr>
        <w:t xml:space="preserve"> "тіркеу (қайта тіркеу) туралы куәлікті" деген сөздер "заңды тұлғаны мемлекеттік тіркеу (қайта тіркеу) туралы куәландыратын құжаттарды" деген сөздермен ауыстырылсын;</w:t>
      </w:r>
    </w:p>
    <w:bookmarkEnd w:id="21"/>
    <w:bookmarkStart w:name="z23"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xml:space="preserve">
      "АІЖК-нің" деген сөздер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деген сөздермен ауыстырылсын;</w:t>
      </w:r>
    </w:p>
    <w:bookmarkEnd w:id="23"/>
    <w:bookmarkStart w:name="z25" w:id="24"/>
    <w:p>
      <w:pPr>
        <w:spacing w:after="0"/>
        <w:ind w:left="0"/>
        <w:jc w:val="both"/>
      </w:pPr>
      <w:r>
        <w:rPr>
          <w:rFonts w:ascii="Times New Roman"/>
          <w:b w:val="false"/>
          <w:i w:val="false"/>
          <w:color w:val="000000"/>
          <w:sz w:val="28"/>
        </w:rPr>
        <w:t>
      "30", "22, 23, 24, 26" деген цифрлар тиісінше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деген цифрлармен ауыстырылсын;</w:t>
      </w:r>
    </w:p>
    <w:bookmarkEnd w:id="24"/>
    <w:bookmarkStart w:name="z26" w:id="25"/>
    <w:p>
      <w:pPr>
        <w:spacing w:after="0"/>
        <w:ind w:left="0"/>
        <w:jc w:val="both"/>
      </w:pPr>
      <w:r>
        <w:rPr>
          <w:rFonts w:ascii="Times New Roman"/>
          <w:b w:val="false"/>
          <w:i w:val="false"/>
          <w:color w:val="000000"/>
          <w:sz w:val="28"/>
        </w:rPr>
        <w:t xml:space="preserve">
      "3-бабының 4-тармағымен" деген сөздер "5-бабы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деген сөздермен ауыстырылсын;</w:t>
      </w:r>
    </w:p>
    <w:bookmarkEnd w:id="25"/>
    <w:bookmarkStart w:name="z27" w:id="26"/>
    <w:p>
      <w:pPr>
        <w:spacing w:after="0"/>
        <w:ind w:left="0"/>
        <w:jc w:val="both"/>
      </w:pPr>
      <w:r>
        <w:rPr>
          <w:rFonts w:ascii="Times New Roman"/>
          <w:b w:val="false"/>
          <w:i w:val="false"/>
          <w:color w:val="000000"/>
          <w:sz w:val="28"/>
        </w:rPr>
        <w:t xml:space="preserve">
      "(кемінде 150 айлық есептік көрсеткіш)" деген сөздер алып тасталсын; </w:t>
      </w:r>
    </w:p>
    <w:bookmarkEnd w:id="26"/>
    <w:bookmarkStart w:name="z28"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10-тармақтағы</w:t>
      </w:r>
      <w:r>
        <w:rPr>
          <w:rFonts w:ascii="Times New Roman"/>
          <w:b w:val="false"/>
          <w:i w:val="false"/>
          <w:color w:val="000000"/>
          <w:sz w:val="28"/>
        </w:rPr>
        <w:t xml:space="preserve"> "Азаматтық кодекстің", "АК" деген сөздер "АК-нің" деген сөзбен ауыстырылсын;</w:t>
      </w:r>
    </w:p>
    <w:bookmarkEnd w:id="27"/>
    <w:bookmarkStart w:name="z29"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w:t>
      </w:r>
      <w:r>
        <w:rPr>
          <w:rFonts w:ascii="Times New Roman"/>
          <w:b w:val="false"/>
          <w:i w:val="false"/>
          <w:color w:val="000000"/>
          <w:sz w:val="28"/>
        </w:rPr>
        <w:t xml:space="preserve"> алып тасталсын; </w:t>
      </w:r>
    </w:p>
    <w:bookmarkEnd w:id="28"/>
    <w:bookmarkStart w:name="z30"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15-тармақтағы</w:t>
      </w:r>
      <w:r>
        <w:rPr>
          <w:rFonts w:ascii="Times New Roman"/>
          <w:b w:val="false"/>
          <w:i w:val="false"/>
          <w:color w:val="000000"/>
          <w:sz w:val="28"/>
        </w:rPr>
        <w:t xml:space="preserve"> екінші, үшінші, төртінші абзацтар алып тасталсын;</w:t>
      </w:r>
    </w:p>
    <w:bookmarkEnd w:id="29"/>
    <w:bookmarkStart w:name="z31"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End w:id="30"/>
    <w:bookmarkStart w:name="z32" w:id="31"/>
    <w:p>
      <w:pPr>
        <w:spacing w:after="0"/>
        <w:ind w:left="0"/>
        <w:jc w:val="both"/>
      </w:pPr>
      <w:r>
        <w:rPr>
          <w:rFonts w:ascii="Times New Roman"/>
          <w:b w:val="false"/>
          <w:i w:val="false"/>
          <w:color w:val="000000"/>
          <w:sz w:val="28"/>
        </w:rPr>
        <w:t xml:space="preserve">
      "16. Уәкілетті орган жоқ болған борышкерді таратуды банкроттық рәсімді қозғамастан Заңның </w:t>
      </w:r>
      <w:r>
        <w:rPr>
          <w:rFonts w:ascii="Times New Roman"/>
          <w:b w:val="false"/>
          <w:i w:val="false"/>
          <w:color w:val="000000"/>
          <w:sz w:val="28"/>
        </w:rPr>
        <w:t>118-бабында</w:t>
      </w:r>
      <w:r>
        <w:rPr>
          <w:rFonts w:ascii="Times New Roman"/>
          <w:b w:val="false"/>
          <w:i w:val="false"/>
          <w:color w:val="000000"/>
          <w:sz w:val="28"/>
        </w:rPr>
        <w:t xml:space="preserve"> белгіленген тәртіппен жүзеге асырады.";</w:t>
      </w:r>
    </w:p>
    <w:bookmarkEnd w:id="31"/>
    <w:bookmarkStart w:name="z33" w:id="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20-тармақтағы</w:t>
      </w:r>
      <w:r>
        <w:rPr>
          <w:rFonts w:ascii="Times New Roman"/>
          <w:b w:val="false"/>
          <w:i w:val="false"/>
          <w:color w:val="000000"/>
          <w:sz w:val="28"/>
        </w:rPr>
        <w:t xml:space="preserve"> "конкурстық басқарушының, уәкілетті органның немесе" деген сөздер алып тасталсын; </w:t>
      </w:r>
    </w:p>
    <w:bookmarkEnd w:id="32"/>
    <w:bookmarkStart w:name="z34" w:id="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End w:id="33"/>
    <w:bookmarkStart w:name="z35" w:id="34"/>
    <w:p>
      <w:pPr>
        <w:spacing w:after="0"/>
        <w:ind w:left="0"/>
        <w:jc w:val="both"/>
      </w:pPr>
      <w:r>
        <w:rPr>
          <w:rFonts w:ascii="Times New Roman"/>
          <w:b w:val="false"/>
          <w:i w:val="false"/>
          <w:color w:val="000000"/>
          <w:sz w:val="28"/>
        </w:rPr>
        <w:t xml:space="preserve">
      "21. Уәкілетті органға тарату рәсімін жүргізу міндеті жүктелген кезде оған Заңда көзделген әкімшінің құқықтары мен міндеттері ауысады. Банкротта активтер, сонымен қатар Заңның </w:t>
      </w:r>
      <w:r>
        <w:rPr>
          <w:rFonts w:ascii="Times New Roman"/>
          <w:b w:val="false"/>
          <w:i w:val="false"/>
          <w:color w:val="000000"/>
          <w:sz w:val="28"/>
        </w:rPr>
        <w:t>7-бабында</w:t>
      </w:r>
      <w:r>
        <w:rPr>
          <w:rFonts w:ascii="Times New Roman"/>
          <w:b w:val="false"/>
          <w:i w:val="false"/>
          <w:color w:val="000000"/>
          <w:sz w:val="28"/>
        </w:rPr>
        <w:t xml:space="preserve"> көзделген негіздер бойынша жарамсыз деп тануға жататын мәмілелер болмаған жағдайда, уәкілетті орган кредит берушілер жиналысына келісу үшін қорытынды есепті және тарату балансын бір ай мерзімде ұсынуға міндетті. Уәкілетті орган кредит берушілер жиналысымен келіскен кезден бастап екі жұмыс күні ішінде қорытынды есеп пен тарату балансын бекіту үшін сотқа ұсынуға міндетті, сот қорытынды есепті бекіткеннен кейін үш жұмыс күні ішінде банкроттың банктік шоттарын жабуға және мемлекеттік кіріс органына салық төлеуші куәлігін және қосылған құн салығы бойынша есепке қою туралы куәлікті (егер ол бар болса) тапсыруға міндетті.". </w:t>
      </w:r>
    </w:p>
    <w:bookmarkEnd w:id="34"/>
    <w:bookmarkStart w:name="z36" w:id="3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