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6eb0" w14:textId="f196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Ғылым комитетінің "Есік мемлекеттік дендрологиялық саябағы" республикалық мемлекеттік қазыналық кәсіпорнының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4 сәуірдегі № 161 қаулысы.</w:t>
      </w:r>
    </w:p>
    <w:p>
      <w:pPr>
        <w:spacing w:after="0"/>
        <w:ind w:left="0"/>
        <w:jc w:val="both"/>
      </w:pPr>
      <w:bookmarkStart w:name="z0" w:id="0"/>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Қазақстан Республикасының Білім және ғылым министрлігі Ғылым комитетінің "Есік мемлекеттік дендрологиялық саябағы" республикалық мемлекеттік қазыналық кәсіпорны Қазақстан Республикасының Ауыл шаруашылығы министрлігі Орман шаруашылығы және жануарлар дүниесі комитетінің "Есік мемлекеттік дендрологиялық саябағы" республикалық мемлекеттік қазыналық кәсіпорны (бұдан әрі – дендросаябақ) болып қайта аталсын.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дендросаябаққа қатысты мемлекеттік басқарудың тиісті саласына (аясына) басшылық жасау жөніндегі уәкілетті орган болып белгіленсін.</w:t>
      </w:r>
    </w:p>
    <w:bookmarkEnd w:id="2"/>
    <w:bookmarkStart w:name="z3" w:id="3"/>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w:t>
      </w:r>
    </w:p>
    <w:bookmarkEnd w:id="3"/>
    <w:bookmarkStart w:name="z4" w:id="4"/>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дендросаябақтың жарғысына енгізілетін өзгерістерді бекітуге енгізуді;</w:t>
      </w:r>
    </w:p>
    <w:bookmarkEnd w:id="4"/>
    <w:bookmarkStart w:name="z5" w:id="5"/>
    <w:p>
      <w:pPr>
        <w:spacing w:after="0"/>
        <w:ind w:left="0"/>
        <w:jc w:val="both"/>
      </w:pPr>
      <w:r>
        <w:rPr>
          <w:rFonts w:ascii="Times New Roman"/>
          <w:b w:val="false"/>
          <w:i w:val="false"/>
          <w:color w:val="000000"/>
          <w:sz w:val="28"/>
        </w:rPr>
        <w:t>
      2) дендросаябақты әділет органдарында мемлекеттік қайта тіркеуді;</w:t>
      </w:r>
    </w:p>
    <w:bookmarkEnd w:id="5"/>
    <w:bookmarkStart w:name="z6" w:id="6"/>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6"/>
    <w:bookmarkStart w:name="z7" w:id="7"/>
    <w:p>
      <w:pPr>
        <w:spacing w:after="0"/>
        <w:ind w:left="0"/>
        <w:jc w:val="both"/>
      </w:pPr>
      <w:r>
        <w:rPr>
          <w:rFonts w:ascii="Times New Roman"/>
          <w:b w:val="false"/>
          <w:i w:val="false"/>
          <w:color w:val="000000"/>
          <w:sz w:val="28"/>
        </w:rPr>
        <w:t>
      4. Қоса беріліп отырған Қазақстан Республикасы Yкiметiнiң кейбiр шешiмдерiне енгізілетін өзгерiстер мен толықтыру бекiтiлсiн.</w:t>
      </w:r>
    </w:p>
    <w:bookmarkEnd w:id="7"/>
    <w:bookmarkStart w:name="z8" w:id="8"/>
    <w:p>
      <w:pPr>
        <w:spacing w:after="0"/>
        <w:ind w:left="0"/>
        <w:jc w:val="both"/>
      </w:pPr>
      <w:r>
        <w:rPr>
          <w:rFonts w:ascii="Times New Roman"/>
          <w:b w:val="false"/>
          <w:i w:val="false"/>
          <w:color w:val="000000"/>
          <w:sz w:val="28"/>
        </w:rPr>
        <w:t>
      5. Осы қаулы қол қойылған күнінен бастап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4 сәуірдегі</w:t>
            </w:r>
            <w:r>
              <w:br/>
            </w:r>
            <w:r>
              <w:rPr>
                <w:rFonts w:ascii="Times New Roman"/>
                <w:b w:val="false"/>
                <w:i w:val="false"/>
                <w:color w:val="000000"/>
                <w:sz w:val="20"/>
              </w:rPr>
              <w:t>№ 161 қаулысымен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9"/>
    <w:bookmarkStart w:name="z11" w:id="10"/>
    <w:p>
      <w:pPr>
        <w:spacing w:after="0"/>
        <w:ind w:left="0"/>
        <w:jc w:val="both"/>
      </w:pPr>
      <w:r>
        <w:rPr>
          <w:rFonts w:ascii="Times New Roman"/>
          <w:b w:val="false"/>
          <w:i w:val="false"/>
          <w:color w:val="ff0000"/>
          <w:sz w:val="28"/>
        </w:rPr>
        <w:t xml:space="preserve">
      1.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End w:id="10"/>
    <w:bookmarkStart w:name="z15" w:id="11"/>
    <w:p>
      <w:pPr>
        <w:spacing w:after="0"/>
        <w:ind w:left="0"/>
        <w:jc w:val="both"/>
      </w:pPr>
      <w:r>
        <w:rPr>
          <w:rFonts w:ascii="Times New Roman"/>
          <w:b w:val="false"/>
          <w:i w:val="false"/>
          <w:color w:val="000000"/>
          <w:sz w:val="28"/>
        </w:rPr>
        <w:t xml:space="preserve">
      2.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11"/>
    <w:bookmarkStart w:name="z16"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ұйымдардың </w:t>
      </w:r>
      <w:r>
        <w:rPr>
          <w:rFonts w:ascii="Times New Roman"/>
          <w:b w:val="false"/>
          <w:i w:val="false"/>
          <w:color w:val="000000"/>
          <w:sz w:val="28"/>
        </w:rPr>
        <w:t>тізбесі</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"1. Республикалық мемлекеттік кәсіпорындар" деген </w:t>
      </w:r>
      <w:r>
        <w:rPr>
          <w:rFonts w:ascii="Times New Roman"/>
          <w:b w:val="false"/>
          <w:i w:val="false"/>
          <w:color w:val="000000"/>
          <w:sz w:val="28"/>
        </w:rPr>
        <w:t>бөлім</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мынадай мазмұндағы реттік нөмірі 24-жолмен толықтырылсын:</w:t>
      </w:r>
    </w:p>
    <w:bookmarkEnd w:id="15"/>
    <w:bookmarkStart w:name="z20" w:id="16"/>
    <w:p>
      <w:pPr>
        <w:spacing w:after="0"/>
        <w:ind w:left="0"/>
        <w:jc w:val="both"/>
      </w:pPr>
      <w:r>
        <w:rPr>
          <w:rFonts w:ascii="Times New Roman"/>
          <w:b w:val="false"/>
          <w:i w:val="false"/>
          <w:color w:val="000000"/>
          <w:sz w:val="28"/>
        </w:rPr>
        <w:t>
      "24. Қазақстан Республикасының Ауыл шаруашылығы министрлігі Орман шаруашылығы және жануарлар дүниесі комитетінің "Есік мемлекеттік дендрологиялық саябағы" республикалық мемлекеттік қазыналық кәсіпорны.".</w:t>
      </w:r>
    </w:p>
    <w:bookmarkEnd w:id="16"/>
    <w:bookmarkStart w:name="z21" w:id="17"/>
    <w:p>
      <w:pPr>
        <w:spacing w:after="0"/>
        <w:ind w:left="0"/>
        <w:jc w:val="both"/>
      </w:pPr>
      <w:r>
        <w:rPr>
          <w:rFonts w:ascii="Times New Roman"/>
          <w:b w:val="false"/>
          <w:i w:val="false"/>
          <w:color w:val="000000"/>
          <w:sz w:val="28"/>
        </w:rPr>
        <w:t xml:space="preserve">
      3. "Қазақстан Республикасы Бiлiм және ғылым министрлiгiнiң кейбiр мәселелерi" туралы Қазақстан Республикасы Үкіметінің 2006 жылғы 21 шілдедегі № 700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27, 290-құжат):</w:t>
      </w:r>
    </w:p>
    <w:bookmarkEnd w:id="17"/>
    <w:bookmarkStart w:name="z22"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Білiм және ғылым министрлігi Ғылым комитетiнiң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"1. Республикалық мемлекеттiк кәсiпорындар" деген </w:t>
      </w:r>
      <w:r>
        <w:rPr>
          <w:rFonts w:ascii="Times New Roman"/>
          <w:b w:val="false"/>
          <w:i w:val="false"/>
          <w:color w:val="000000"/>
          <w:sz w:val="28"/>
        </w:rPr>
        <w:t>бөлімде</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реттік нөмірі 16-21-жол алып тасталсын.</w:t>
      </w:r>
    </w:p>
    <w:bookmarkEnd w:id="20"/>
    <w:bookmarkStart w:name="z25" w:id="21"/>
    <w:p>
      <w:pPr>
        <w:spacing w:after="0"/>
        <w:ind w:left="0"/>
        <w:jc w:val="both"/>
      </w:pPr>
      <w:r>
        <w:rPr>
          <w:rFonts w:ascii="Times New Roman"/>
          <w:b w:val="false"/>
          <w:i w:val="false"/>
          <w:color w:val="000000"/>
          <w:sz w:val="28"/>
        </w:rPr>
        <w:t xml:space="preserve">
      4.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42-43, 290-құжат):</w:t>
      </w:r>
    </w:p>
    <w:bookmarkEnd w:id="21"/>
    <w:bookmarkStart w:name="z26" w:id="22"/>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тiзбесiнде</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"Алматы облысы" деген бөлімдегі реттік нөмірі 35-жол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дендрологиялық саябағы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Ақтоғай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