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d36f" w14:textId="719d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министрлігінің "Бейбітшілік және келісім музейі" республикалық мемлекеттік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31 наурыздағы № 150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"Мемлекеттік мүлік туралы" 2011 жылғы 1 наурыздағы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министрлігінің "Бейбітшілік және келісім музейі" республикалық мемлекеттік қазыналық кәсіпорны одан Қазақстан Республикасы Мәдениет және спорт министрлігінің "Бозоқ" мемлекеттік тарихи-мәдени музей-қорығы" республикалық мемлекеттік қазыналық кәсіпорнын және Қазақстан Республикасы Мәдениет және спорт министрлігінің "Ботай" мемлекеттік тарихи-мәдени музей-қорығы" республикалық мемлекеттік қазыналық кәсіпорнын (бұдан әрі – кәсіпорындар) бөлу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 кәсіпорындарға қатысты мемлекеттік басқарудың тиісті саласына (аясына) басшылық ету жөніндегі уәкілетті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Кәсіпорындар қызметінің негізгі нысанасы мәдениет саласындағы қызмет болып белгіленсін.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Мәдениет және спорт министрлігі заңнамада белгіленген тәртіппен: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кәсіпорындардың жарғыларын Қазақстан Республикасы Қаржы министрлігінің Мемлекеттік мүлік және жекешелендіру комитетіне бекітуге ұсынуды;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кәсіпорындардың әділет органдарында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қабылдауды қамтамасыз етсін.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