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4e6f" w14:textId="01a4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ақпандағы № 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министрлiгiнiң кейбiр мәселелерi туралы" Қазақстан Республикасы Үкiметiнiң 2008 жылғы 24 сәуiрдегi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толықтыру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Қаржы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147) тармақшамен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"147) екінші деңгейдегі банктердің кредиттік портфельдерінің сапасын жақсартуға маманданатын ұйымның қызмет түрлерін жүзеге асыру қағидаларын, сондай-ақ ол сатып алатын (сатып алған) активтер мен талап ету құқықтарына қойылатын талаптарды бекіту;".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