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63fc" w14:textId="c6a6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мөлшерлерін бекіту туралы" Қазақстан Республикасы Үкіметінің 2009 жылғы 14 наурыздағы № 317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ақпандағы № 77 қаулысы. Күші жойылды - Қазақстан Республикасы Үкіметінің 2023 жылғы 1 қыркүйектегі № 759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мөлшерлерін бекіту туралы" Қазақстан Республикасы Үкіметінің 2009 жылғы 14 наурыздағы № 317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15, 113-құжат)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мөлшерлерінде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Гранттың мөлшерлері: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жатақханада тұруды есептемегенде жылына 1903820 (бір миллион тоғыз жүз үш мың сегіз жүз жиырма) теңгені;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жатақханада тұруды есептегенде жылына 2801376 (екі миллион сегіз жүз бір мың үш жүз жетпіс алты) теңгені құрайды.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Гранттың мөлшерлері жыл сайын индекстеуге жатады.".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2018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