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5526" w14:textId="bea5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2017 жылғы 26 желтоқсандағы № 884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 xml:space="preserve">лимиттерінде: </w:t>
      </w:r>
      <w:r>
        <w:rPr>
          <w:rFonts w:ascii="Times New Roman"/>
          <w:b w:val="false"/>
          <w:i w:val="false"/>
          <w:color w:val="000000"/>
          <w:sz w:val="28"/>
        </w:rPr>
        <w:t xml:space="preserve"> : </w:t>
      </w:r>
    </w:p>
    <w:bookmarkEnd w:id="2"/>
    <w:bookmarkStart w:name="z4" w:id="3"/>
    <w:p>
      <w:pPr>
        <w:spacing w:after="0"/>
        <w:ind w:left="0"/>
        <w:jc w:val="both"/>
      </w:pPr>
      <w:r>
        <w:rPr>
          <w:rFonts w:ascii="Times New Roman"/>
          <w:b w:val="false"/>
          <w:i w:val="false"/>
          <w:color w:val="000000"/>
          <w:sz w:val="28"/>
        </w:rPr>
        <w:t>
      1-бөлімде:</w:t>
      </w:r>
    </w:p>
    <w:bookmarkEnd w:id="3"/>
    <w:bookmarkStart w:name="z5"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159 107</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159 256</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17), 18) және 19) тармақшалар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5082"/>
        <w:gridCol w:w="4658"/>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87 833</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20) тармақша алып тасталсын;</w:t>
      </w:r>
    </w:p>
    <w:bookmarkEnd w:id="7"/>
    <w:bookmarkStart w:name="z9" w:id="8"/>
    <w:p>
      <w:pPr>
        <w:spacing w:after="0"/>
        <w:ind w:left="0"/>
        <w:jc w:val="both"/>
      </w:pPr>
      <w:r>
        <w:rPr>
          <w:rFonts w:ascii="Times New Roman"/>
          <w:b w:val="false"/>
          <w:i w:val="false"/>
          <w:color w:val="000000"/>
          <w:sz w:val="28"/>
        </w:rPr>
        <w:t>
      28) тармақша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2560"/>
        <w:gridCol w:w="589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мынадай мазмұндағы 28-1) тармақшамен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4"/>
        <w:gridCol w:w="3676"/>
        <w:gridCol w:w="3670"/>
      </w:tblGrid>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Ұлттық ұлан Әскери институтының курсанттары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64) және 65) тармақшалар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3766"/>
        <w:gridCol w:w="5507"/>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