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462d" w14:textId="b444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демалыс күндер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3 желтоқсандағы № 8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ның Еңбек кодексі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малыс күнд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 наурыз сенбіден 2018 жылғы 9 наурыз жұм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8 сәуір сенбіден 2018 жылғы 30 сәуір дүйсенбі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5 мамыр сенбіден 2018 жылғы 8 мамыр сейсенбі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5 тамыз сенбіден 2018 жылғы 31 тамыз жұм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9 желтоқсан сенбіден 2018 жылғы 31 желтоқсан дүйсенбіге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