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5b72" w14:textId="b905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 бекіту туралы</w:t>
      </w:r>
    </w:p>
    <w:p>
      <w:pPr>
        <w:spacing w:after="0"/>
        <w:ind w:left="0"/>
        <w:jc w:val="both"/>
      </w:pPr>
      <w:r>
        <w:rPr>
          <w:rFonts w:ascii="Times New Roman"/>
          <w:b w:val="false"/>
          <w:i w:val="false"/>
          <w:color w:val="000000"/>
          <w:sz w:val="28"/>
        </w:rPr>
        <w:t>Қазақстан Республикасы Үкіметінің 2017 жылғы 29 қарашадағы № 790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5-2)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Республикасындағы мемлекеттік </w:t>
      </w:r>
      <w:r>
        <w:rPr>
          <w:rFonts w:ascii="Times New Roman"/>
          <w:b w:val="false"/>
          <w:i w:val="false"/>
          <w:color w:val="000000"/>
          <w:sz w:val="28"/>
        </w:rPr>
        <w:t xml:space="preserve">жоспарлау жүйесі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органдар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790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Республикасындағы мемлекеттік жоспарлау жүйесі</w:t>
      </w:r>
    </w:p>
    <w:bookmarkEnd w:id="4"/>
    <w:p>
      <w:pPr>
        <w:spacing w:after="0"/>
        <w:ind w:left="0"/>
        <w:jc w:val="both"/>
      </w:pPr>
      <w:r>
        <w:rPr>
          <w:rFonts w:ascii="Times New Roman"/>
          <w:b w:val="false"/>
          <w:i w:val="false"/>
          <w:color w:val="ff0000"/>
          <w:sz w:val="28"/>
        </w:rPr>
        <w:t xml:space="preserve">
      Ескерту. Жоспарлау жүйесі жаңа редакцияда - ҚР Үкіметінің 15.08.2025 </w:t>
      </w:r>
      <w:r>
        <w:rPr>
          <w:rFonts w:ascii="Times New Roman"/>
          <w:b w:val="false"/>
          <w:i w:val="false"/>
          <w:color w:val="ff0000"/>
          <w:sz w:val="28"/>
        </w:rPr>
        <w:t>№ 632</w:t>
      </w:r>
      <w:r>
        <w:rPr>
          <w:rFonts w:ascii="Times New Roman"/>
          <w:b w:val="false"/>
          <w:i w:val="false"/>
          <w:color w:val="ff0000"/>
          <w:sz w:val="28"/>
        </w:rPr>
        <w:t xml:space="preserve">  (қол қойылған күнінен бастап қолданысқа енгізіледі және 01.01.2025 бастап туындаған құқықтық қатынастарға қолданылады)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Қазақстан Республикасындағы мемлекеттік жоспарлау жүйесі (бұдан әрі – Мемлекеттік жоспарлау жүйесі) – бұл ұзақмерзімді (5 жылдан астам) және ортамерзімді (бір жылдан бастап 5 жылды қамтитын кезеңге дейін) кезеңдерге арналған құжаттардан, қатысушылардан, процестер мен деректерді басқару қағидаттары мен элементтерінен тұратын өзара байланысты компоненттер кешені.</w:t>
      </w:r>
    </w:p>
    <w:bookmarkEnd w:id="6"/>
    <w:p>
      <w:pPr>
        <w:spacing w:after="0"/>
        <w:ind w:left="0"/>
        <w:jc w:val="both"/>
      </w:pPr>
      <w:r>
        <w:rPr>
          <w:rFonts w:ascii="Times New Roman"/>
          <w:b w:val="false"/>
          <w:i w:val="false"/>
          <w:color w:val="000000"/>
          <w:sz w:val="28"/>
        </w:rPr>
        <w:t>
      Мемлекеттік жоспарлау әлеуметтік-экономикалық даму, азаматтардың әл-ауқатын арттыру, елдің ұлттық қауіпсіздігін нығайту және ресурстарды оңтайлы бөлу бойынша нәтижелерге қол жеткізу және міндеттерді шешу шараларын, тәсілдерін қалыптастыру қызметін қамтиды.</w:t>
      </w:r>
    </w:p>
    <w:bookmarkStart w:name="z9" w:id="7"/>
    <w:p>
      <w:pPr>
        <w:spacing w:after="0"/>
        <w:ind w:left="0"/>
        <w:jc w:val="both"/>
      </w:pPr>
      <w:r>
        <w:rPr>
          <w:rFonts w:ascii="Times New Roman"/>
          <w:b w:val="false"/>
          <w:i w:val="false"/>
          <w:color w:val="000000"/>
          <w:sz w:val="28"/>
        </w:rPr>
        <w:t>
      2. Мемлекеттік жоспарлау жүйесінің негізгі қағидаттары:</w:t>
      </w:r>
    </w:p>
    <w:bookmarkEnd w:id="7"/>
    <w:bookmarkStart w:name="z10" w:id="8"/>
    <w:p>
      <w:pPr>
        <w:spacing w:after="0"/>
        <w:ind w:left="0"/>
        <w:jc w:val="both"/>
      </w:pPr>
      <w:r>
        <w:rPr>
          <w:rFonts w:ascii="Times New Roman"/>
          <w:b w:val="false"/>
          <w:i w:val="false"/>
          <w:color w:val="000000"/>
          <w:sz w:val="28"/>
        </w:rPr>
        <w:t>
      1) адамға бағдарлану – мақсаттардың, міндеттер мен нәтижелер индикаторларының халықтың тұрмыс сапасын жақсартуға және әл-ауқатын арттыруға бағытталуы;</w:t>
      </w:r>
    </w:p>
    <w:bookmarkEnd w:id="8"/>
    <w:bookmarkStart w:name="z11" w:id="9"/>
    <w:p>
      <w:pPr>
        <w:spacing w:after="0"/>
        <w:ind w:left="0"/>
        <w:jc w:val="both"/>
      </w:pPr>
      <w:r>
        <w:rPr>
          <w:rFonts w:ascii="Times New Roman"/>
          <w:b w:val="false"/>
          <w:i w:val="false"/>
          <w:color w:val="000000"/>
          <w:sz w:val="28"/>
        </w:rPr>
        <w:t>
      2) айқындық – қолжетімділігі шектеулі ақпаратты қамтитын ережелерді қоспағанда, Мемлекеттік жоспарлау жүйесі құжаттарының, сондай-ақ оларды іске асыру қорытындыларының ресми интернет-ресурстарда жариялау арқылы ашықтығы және қолжетімділігі;</w:t>
      </w:r>
    </w:p>
    <w:bookmarkEnd w:id="9"/>
    <w:bookmarkStart w:name="z12" w:id="10"/>
    <w:p>
      <w:pPr>
        <w:spacing w:after="0"/>
        <w:ind w:left="0"/>
        <w:jc w:val="both"/>
      </w:pPr>
      <w:r>
        <w:rPr>
          <w:rFonts w:ascii="Times New Roman"/>
          <w:b w:val="false"/>
          <w:i w:val="false"/>
          <w:color w:val="000000"/>
          <w:sz w:val="28"/>
        </w:rPr>
        <w:t>
      3) нәтижелілік (мәннің нысаннан басымдығы) – нақты және өлшемді нәтиженің оған қол жеткізу жөніндегі жұмыс нысанынан үстем болуы;</w:t>
      </w:r>
    </w:p>
    <w:bookmarkEnd w:id="10"/>
    <w:bookmarkStart w:name="z13" w:id="11"/>
    <w:p>
      <w:pPr>
        <w:spacing w:after="0"/>
        <w:ind w:left="0"/>
        <w:jc w:val="both"/>
      </w:pPr>
      <w:r>
        <w:rPr>
          <w:rFonts w:ascii="Times New Roman"/>
          <w:b w:val="false"/>
          <w:i w:val="false"/>
          <w:color w:val="000000"/>
          <w:sz w:val="28"/>
        </w:rPr>
        <w:t>
      4) тиімділік – мақсаттарға, нысаналы индикаторларға, міндеттерге және нәтижелер көрсеткіштеріне ресурстарды мейлінше аз жұмсап, заманауи технологиялық шешімдер негізінде қол жеткізу;</w:t>
      </w:r>
    </w:p>
    <w:bookmarkEnd w:id="11"/>
    <w:bookmarkStart w:name="z14" w:id="12"/>
    <w:p>
      <w:pPr>
        <w:spacing w:after="0"/>
        <w:ind w:left="0"/>
        <w:jc w:val="both"/>
      </w:pPr>
      <w:r>
        <w:rPr>
          <w:rFonts w:ascii="Times New Roman"/>
          <w:b w:val="false"/>
          <w:i w:val="false"/>
          <w:color w:val="000000"/>
          <w:sz w:val="28"/>
        </w:rPr>
        <w:t>
      5) келісімділік – жүйеге қатысушылардың нәтижелерге қол жеткізуді қамтамасыз ететін үйлестірілген қызметі;</w:t>
      </w:r>
    </w:p>
    <w:bookmarkEnd w:id="12"/>
    <w:bookmarkStart w:name="z15" w:id="13"/>
    <w:p>
      <w:pPr>
        <w:spacing w:after="0"/>
        <w:ind w:left="0"/>
        <w:jc w:val="both"/>
      </w:pPr>
      <w:r>
        <w:rPr>
          <w:rFonts w:ascii="Times New Roman"/>
          <w:b w:val="false"/>
          <w:i w:val="false"/>
          <w:color w:val="000000"/>
          <w:sz w:val="28"/>
        </w:rPr>
        <w:t>
      6) шынайылық – мақсаттар мен міндеттерді оларға белгіленген мерзімдерде қол жеткізу мүмкіндіктерін негізге алып, ортамерзімді кезеңдегі тәуекелдер мен ресурстық шектеулерді ескере отырып айқындау;</w:t>
      </w:r>
    </w:p>
    <w:bookmarkEnd w:id="13"/>
    <w:bookmarkStart w:name="z16" w:id="14"/>
    <w:p>
      <w:pPr>
        <w:spacing w:after="0"/>
        <w:ind w:left="0"/>
        <w:jc w:val="both"/>
      </w:pPr>
      <w:r>
        <w:rPr>
          <w:rFonts w:ascii="Times New Roman"/>
          <w:b w:val="false"/>
          <w:i w:val="false"/>
          <w:color w:val="000000"/>
          <w:sz w:val="28"/>
        </w:rPr>
        <w:t>
      7) басқарушылық жауапкершілік – нақты басшының құзыреттер саласына кіретін шешімдерді қабылдау мен мәселелерді келісуді жоғары тұрған деңгейге және алқалы органдарға, оның ішінде нысаналы индикаторлар мен нәтижелер көрсеткіштеріне қол жеткізбеу тәуекелі болған кезде беруге жол берілмейтіні;</w:t>
      </w:r>
    </w:p>
    <w:bookmarkEnd w:id="14"/>
    <w:bookmarkStart w:name="z17" w:id="15"/>
    <w:p>
      <w:pPr>
        <w:spacing w:after="0"/>
        <w:ind w:left="0"/>
        <w:jc w:val="both"/>
      </w:pPr>
      <w:r>
        <w:rPr>
          <w:rFonts w:ascii="Times New Roman"/>
          <w:b w:val="false"/>
          <w:i w:val="false"/>
          <w:color w:val="000000"/>
          <w:sz w:val="28"/>
        </w:rPr>
        <w:t>
      8) сабақтастық – бұрын қабылданған мемлекеттік жоспарлау құжаттарын іске асыру нәтижелерін және ұзақмерзімді кезеңге арналған мемлекеттік жоспарлау құжаттарын іске асыру кезеңдерін ескере отырып, мемлекеттік жоспарлауға қатысушылардың стратегиялық жоспарлау құжаттарын әзірлеудегі және іске асырудағы дәйектілігі;</w:t>
      </w:r>
    </w:p>
    <w:bookmarkEnd w:id="15"/>
    <w:bookmarkStart w:name="z18" w:id="16"/>
    <w:p>
      <w:pPr>
        <w:spacing w:after="0"/>
        <w:ind w:left="0"/>
        <w:jc w:val="both"/>
      </w:pPr>
      <w:r>
        <w:rPr>
          <w:rFonts w:ascii="Times New Roman"/>
          <w:b w:val="false"/>
          <w:i w:val="false"/>
          <w:color w:val="000000"/>
          <w:sz w:val="28"/>
        </w:rPr>
        <w:t>
      9) басқарушылық икемділік – қатысушылардың мақсаттар мен міндеттерге қол жеткізу тәсілдерін таңдау мен қайта қараудағы дербестігі;</w:t>
      </w:r>
    </w:p>
    <w:bookmarkEnd w:id="16"/>
    <w:bookmarkStart w:name="z19" w:id="17"/>
    <w:p>
      <w:pPr>
        <w:spacing w:after="0"/>
        <w:ind w:left="0"/>
        <w:jc w:val="both"/>
      </w:pPr>
      <w:r>
        <w:rPr>
          <w:rFonts w:ascii="Times New Roman"/>
          <w:b w:val="false"/>
          <w:i w:val="false"/>
          <w:color w:val="000000"/>
          <w:sz w:val="28"/>
        </w:rPr>
        <w:t>
      10) негізділік – сыртқы ортаны (саяси, экономикалық, экологиялық), ішкі әлеуетті (ресурстарды, құзыретті) бағалауды және ықтимал тәуекелдерді ескергенде Мемлекеттік жоспарлау жүйесінің құжаттарын әзірлеу үшін дәйекті және объективті негіздердің болуы (мақсаттар, нысаналы индикаторлар, міндеттер, аралық және түпкілікті нәтижелер көрсеткіштері).</w:t>
      </w:r>
    </w:p>
    <w:bookmarkEnd w:id="17"/>
    <w:bookmarkStart w:name="z20" w:id="18"/>
    <w:p>
      <w:pPr>
        <w:spacing w:after="0"/>
        <w:ind w:left="0"/>
        <w:jc w:val="left"/>
      </w:pPr>
      <w:r>
        <w:rPr>
          <w:rFonts w:ascii="Times New Roman"/>
          <w:b/>
          <w:i w:val="false"/>
          <w:color w:val="000000"/>
        </w:rPr>
        <w:t xml:space="preserve"> 2-тарау. Мемлекеттік жоспарлау жүйесінің құжаттары</w:t>
      </w:r>
    </w:p>
    <w:bookmarkEnd w:id="18"/>
    <w:bookmarkStart w:name="z21" w:id="19"/>
    <w:p>
      <w:pPr>
        <w:spacing w:after="0"/>
        <w:ind w:left="0"/>
        <w:jc w:val="both"/>
      </w:pPr>
      <w:r>
        <w:rPr>
          <w:rFonts w:ascii="Times New Roman"/>
          <w:b w:val="false"/>
          <w:i w:val="false"/>
          <w:color w:val="000000"/>
          <w:sz w:val="28"/>
        </w:rPr>
        <w:t>
      3. Мемлекеттік жоспарлау жүйесінің құжаттарына Қазақстан Республикасының ұлттық даму жоспары (бұдан әрі – Ұлттық даму жоспары), Қазақстан Республикасының Ұлттық қауіпсіздік стратегиясы (бұдан әрі – Ұлттық қауіпсіздік стратегиясы) және мемлекеттік органдардың даму жоспарлары, облыстың, республикалық маңызы бар қаланың, астананың, ауданның (облыстық маңызы бар қаланың) даму жоспарлары, ұлттық басқарушы холдингтердің, ұлттық холдингтер мен ұлттық компаниялардың (бұдан әрі – ұлттық компаниялар) даму жоспарлары жатады.</w:t>
      </w:r>
    </w:p>
    <w:bookmarkEnd w:id="19"/>
    <w:bookmarkStart w:name="z22" w:id="20"/>
    <w:p>
      <w:pPr>
        <w:spacing w:after="0"/>
        <w:ind w:left="0"/>
        <w:jc w:val="both"/>
      </w:pPr>
      <w:r>
        <w:rPr>
          <w:rFonts w:ascii="Times New Roman"/>
          <w:b w:val="false"/>
          <w:i w:val="false"/>
          <w:color w:val="000000"/>
          <w:sz w:val="28"/>
        </w:rPr>
        <w:t>
      4. Мемлекеттік жоспарлау жүйесінің құжаттары жаһандық пайымды, елдің орнықты дамуының ұзақмерзімді бағыттары мен басымдықтарын айқындайтын мақсат қою құжаттарына, сондай-ақ Қазақстан Республикасының Бюджет кодексіне (бұдан әрі – Бюджет кодексі) сәйкес әзірленетін Қазақстан Республикасының ұзақмерзімді даму болжамына негізделеді.</w:t>
      </w:r>
    </w:p>
    <w:bookmarkEnd w:id="20"/>
    <w:p>
      <w:pPr>
        <w:spacing w:after="0"/>
        <w:ind w:left="0"/>
        <w:jc w:val="both"/>
      </w:pPr>
      <w:r>
        <w:rPr>
          <w:rFonts w:ascii="Times New Roman"/>
          <w:b w:val="false"/>
          <w:i w:val="false"/>
          <w:color w:val="000000"/>
          <w:sz w:val="28"/>
        </w:rPr>
        <w:t>
      Мақсат қою құжаттарына "Қазақстан – 2050" стратегиясы және Қазақстан Республикасының көміртегі бейтараптығына қол жеткізуінің 2060 жылға дейінгі стратегиясы жатады.</w:t>
      </w:r>
    </w:p>
    <w:bookmarkStart w:name="z23" w:id="21"/>
    <w:p>
      <w:pPr>
        <w:spacing w:after="0"/>
        <w:ind w:left="0"/>
        <w:jc w:val="left"/>
      </w:pPr>
      <w:r>
        <w:rPr>
          <w:rFonts w:ascii="Times New Roman"/>
          <w:b/>
          <w:i w:val="false"/>
          <w:color w:val="000000"/>
        </w:rPr>
        <w:t xml:space="preserve"> 3-тарау. Мемлекеттік жоспарлау жүйесінің элементтері</w:t>
      </w:r>
    </w:p>
    <w:bookmarkEnd w:id="21"/>
    <w:bookmarkStart w:name="z24" w:id="22"/>
    <w:p>
      <w:pPr>
        <w:spacing w:after="0"/>
        <w:ind w:left="0"/>
        <w:jc w:val="both"/>
      </w:pPr>
      <w:r>
        <w:rPr>
          <w:rFonts w:ascii="Times New Roman"/>
          <w:b w:val="false"/>
          <w:i w:val="false"/>
          <w:color w:val="000000"/>
          <w:sz w:val="28"/>
        </w:rPr>
        <w:t>
      5. Мемлекеттік жоспарлау жүйесінде деректерді және оның процестерін басқару элементтері көзделеді.</w:t>
      </w:r>
    </w:p>
    <w:bookmarkEnd w:id="22"/>
    <w:bookmarkStart w:name="z25" w:id="23"/>
    <w:p>
      <w:pPr>
        <w:spacing w:after="0"/>
        <w:ind w:left="0"/>
        <w:jc w:val="both"/>
      </w:pPr>
      <w:r>
        <w:rPr>
          <w:rFonts w:ascii="Times New Roman"/>
          <w:b w:val="false"/>
          <w:i w:val="false"/>
          <w:color w:val="000000"/>
          <w:sz w:val="28"/>
        </w:rPr>
        <w:t>
      6. Мемлекеттік жоспарлау жүйесінің элементтері мақсаттар мен міндеттерге қол жеткізу үшін өзара байланысты болып табылады.</w:t>
      </w:r>
    </w:p>
    <w:bookmarkEnd w:id="23"/>
    <w:bookmarkStart w:name="z26" w:id="24"/>
    <w:p>
      <w:pPr>
        <w:spacing w:after="0"/>
        <w:ind w:left="0"/>
        <w:jc w:val="both"/>
      </w:pPr>
      <w:r>
        <w:rPr>
          <w:rFonts w:ascii="Times New Roman"/>
          <w:b w:val="false"/>
          <w:i w:val="false"/>
          <w:color w:val="000000"/>
          <w:sz w:val="28"/>
        </w:rPr>
        <w:t>
      7. Қазақстан Республикасының деректерді басқару жөніндегі белгіленген заңнамасына (бұдан әрі – заңнама) сәйкес жүзеге асырылатын деректерді басқару деректерді айқындауды, құруды, жинауды, жинақтауды, сақтауды, таратуды, жоюды, қолдауды, сондай-ақ олардың талдануын, сапасын, қолжетімділігін, қорғалуын қамтамасыз етуді көздейді.</w:t>
      </w:r>
    </w:p>
    <w:bookmarkEnd w:id="24"/>
    <w:bookmarkStart w:name="z27" w:id="25"/>
    <w:p>
      <w:pPr>
        <w:spacing w:after="0"/>
        <w:ind w:left="0"/>
        <w:jc w:val="both"/>
      </w:pPr>
      <w:r>
        <w:rPr>
          <w:rFonts w:ascii="Times New Roman"/>
          <w:b w:val="false"/>
          <w:i w:val="false"/>
          <w:color w:val="000000"/>
          <w:sz w:val="28"/>
        </w:rPr>
        <w:t>
      8. Деректерді басқару олардың өмірлік циклі процесінде деректердің сапасын қамтамасыз етуге, сондай-ақ мемлекеттік функцияларды, оның ішінде мемлекеттік жоспарлау саласында жүзеге асыру кезінде деректерді бір мәрте беру және бірнеше мәрте пайдалану мүмкіндігін қамтамасыз етуге бағытталған.</w:t>
      </w:r>
    </w:p>
    <w:bookmarkEnd w:id="25"/>
    <w:bookmarkStart w:name="z28" w:id="26"/>
    <w:p>
      <w:pPr>
        <w:spacing w:after="0"/>
        <w:ind w:left="0"/>
        <w:jc w:val="both"/>
      </w:pPr>
      <w:r>
        <w:rPr>
          <w:rFonts w:ascii="Times New Roman"/>
          <w:b w:val="false"/>
          <w:i w:val="false"/>
          <w:color w:val="000000"/>
          <w:sz w:val="28"/>
        </w:rPr>
        <w:t>
      9. Деректердің сапасы деп олардың деректерді басқару жөніндегі уәкілетті орган бекіткен деректерді басқарудың белгіленген талаптарына сәйкестік дәрежесі түсініледі.</w:t>
      </w:r>
    </w:p>
    <w:bookmarkEnd w:id="26"/>
    <w:bookmarkStart w:name="z29" w:id="27"/>
    <w:p>
      <w:pPr>
        <w:spacing w:after="0"/>
        <w:ind w:left="0"/>
        <w:jc w:val="both"/>
      </w:pPr>
      <w:r>
        <w:rPr>
          <w:rFonts w:ascii="Times New Roman"/>
          <w:b w:val="false"/>
          <w:i w:val="false"/>
          <w:color w:val="000000"/>
          <w:sz w:val="28"/>
        </w:rPr>
        <w:t>
      10. Әкімшілік деректердің сапасын айқындауды заңнамаға сәйкес мемлекеттік статистика саласындағы уәкілетті орган жүзеге асырады.</w:t>
      </w:r>
    </w:p>
    <w:bookmarkEnd w:id="27"/>
    <w:bookmarkStart w:name="z30" w:id="28"/>
    <w:p>
      <w:pPr>
        <w:spacing w:after="0"/>
        <w:ind w:left="0"/>
        <w:jc w:val="both"/>
      </w:pPr>
      <w:r>
        <w:rPr>
          <w:rFonts w:ascii="Times New Roman"/>
          <w:b w:val="false"/>
          <w:i w:val="false"/>
          <w:color w:val="000000"/>
          <w:sz w:val="28"/>
        </w:rPr>
        <w:t>
      11. Деректерді басқару жөніндегі уәкілетті орган заңнамада белгіленген тәртіппен деректерді басқару бойынша басшылықты және салааралық үйлестіруді жүзеге асырады.</w:t>
      </w:r>
    </w:p>
    <w:bookmarkEnd w:id="28"/>
    <w:bookmarkStart w:name="z31" w:id="29"/>
    <w:p>
      <w:pPr>
        <w:spacing w:after="0"/>
        <w:ind w:left="0"/>
        <w:jc w:val="both"/>
      </w:pPr>
      <w:r>
        <w:rPr>
          <w:rFonts w:ascii="Times New Roman"/>
          <w:b w:val="false"/>
          <w:i w:val="false"/>
          <w:color w:val="000000"/>
          <w:sz w:val="28"/>
        </w:rPr>
        <w:t>
      12. Мемлекеттік жоспарлау жүйесінің құжаттарын әзірлеу, іске асыру, мониторингілеу, сондай-ақ түзету оның процестері болып табылады.</w:t>
      </w:r>
    </w:p>
    <w:bookmarkEnd w:id="29"/>
    <w:bookmarkStart w:name="z32" w:id="30"/>
    <w:p>
      <w:pPr>
        <w:spacing w:after="0"/>
        <w:ind w:left="0"/>
        <w:jc w:val="both"/>
      </w:pPr>
      <w:r>
        <w:rPr>
          <w:rFonts w:ascii="Times New Roman"/>
          <w:b w:val="false"/>
          <w:i w:val="false"/>
          <w:color w:val="000000"/>
          <w:sz w:val="28"/>
        </w:rPr>
        <w:t>
      13. Мемлекеттік жоспарлау жүйесінің құжаттарын әзірлеу, іске асыру, мониторингілеу және түзету процестері кезіндегі мемлекеттік органдар қызметінің кешені оның процестерін басқару болып табылады.</w:t>
      </w:r>
    </w:p>
    <w:bookmarkEnd w:id="30"/>
    <w:bookmarkStart w:name="z33" w:id="31"/>
    <w:p>
      <w:pPr>
        <w:spacing w:after="0"/>
        <w:ind w:left="0"/>
        <w:jc w:val="both"/>
      </w:pPr>
      <w:r>
        <w:rPr>
          <w:rFonts w:ascii="Times New Roman"/>
          <w:b w:val="false"/>
          <w:i w:val="false"/>
          <w:color w:val="000000"/>
          <w:sz w:val="28"/>
        </w:rPr>
        <w:t>
      14. Тиісті есептіліктің анықтамасы мен мазмұнын, есептік ақпаратты беру мерзімдерін қоса алғанда, Қазақстан Республикасының Ұлттық даму жоспарын, мемлекеттік органдардың, облыстардың, республикалық маңызы бар қалалардың, астананың, ауданның (облыстық маңызы бар қалалардың) даму жоспарларын әзірлеу, іске асыру, мониторингілеу және түзету әдіснамасын стратегиялық жоспарлау жөніндегі уәкілетті органмен келісу бойынша мемлекеттік жоспарлау жөніндегі уәкілетті орган бекітеді.</w:t>
      </w:r>
    </w:p>
    <w:bookmarkEnd w:id="31"/>
    <w:p>
      <w:pPr>
        <w:spacing w:after="0"/>
        <w:ind w:left="0"/>
        <w:jc w:val="both"/>
      </w:pPr>
      <w:r>
        <w:rPr>
          <w:rFonts w:ascii="Times New Roman"/>
          <w:b w:val="false"/>
          <w:i w:val="false"/>
          <w:color w:val="000000"/>
          <w:sz w:val="28"/>
        </w:rPr>
        <w:t>
      Қазақстан Республикасының Ұлттық қауіпсіздік стратегиясын әзірлеу, іске асыру, мониторингілеу және түзету әдіснамасын мемлекеттік жоспарлау жөніндегі уәкілетті орган айқындайды.</w:t>
      </w:r>
    </w:p>
    <w:p>
      <w:pPr>
        <w:spacing w:after="0"/>
        <w:ind w:left="0"/>
        <w:jc w:val="both"/>
      </w:pPr>
      <w:r>
        <w:rPr>
          <w:rFonts w:ascii="Times New Roman"/>
          <w:b w:val="false"/>
          <w:i w:val="false"/>
          <w:color w:val="000000"/>
          <w:sz w:val="28"/>
        </w:rPr>
        <w:t>
      Ұлттық компаниялардың даму жоспарларын әзірлеу, іске асыру, мониторингілеу және түзету әдіснамасын мемлекеттік жоспарлау жөніндегі уәкілетті орган бекітеді.</w:t>
      </w:r>
    </w:p>
    <w:bookmarkStart w:name="z34" w:id="32"/>
    <w:p>
      <w:pPr>
        <w:spacing w:after="0"/>
        <w:ind w:left="0"/>
        <w:jc w:val="both"/>
      </w:pPr>
      <w:r>
        <w:rPr>
          <w:rFonts w:ascii="Times New Roman"/>
          <w:b w:val="false"/>
          <w:i w:val="false"/>
          <w:color w:val="000000"/>
          <w:sz w:val="28"/>
        </w:rPr>
        <w:t>
      15. Әзірлеу процесі құжатқа бастама жасаудан, ағымдағы жағдайды талдаудан, модельдеуден, жобалаудан,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етуден, коммуникация құрудан, сондай-ақ Қазақстан Республикасының заңнамасында белгіленген тәртіппен келісуден, бекітуден және жариялаудан тұрады.</w:t>
      </w:r>
    </w:p>
    <w:bookmarkEnd w:id="32"/>
    <w:bookmarkStart w:name="z35" w:id="33"/>
    <w:p>
      <w:pPr>
        <w:spacing w:after="0"/>
        <w:ind w:left="0"/>
        <w:jc w:val="both"/>
      </w:pPr>
      <w:r>
        <w:rPr>
          <w:rFonts w:ascii="Times New Roman"/>
          <w:b w:val="false"/>
          <w:i w:val="false"/>
          <w:color w:val="000000"/>
          <w:sz w:val="28"/>
        </w:rPr>
        <w:t>
      16. Қол жеткізу шектеулі ақпаратты қамтитын құжаттарды қоспағанда, Мемлекеттік жоспарлау жүйесінің құжатын әзірлеген кезде қажет болған жағдайда мүдделі мемлекеттік органдардың қызметкерлері, азаматтық қоғамның, бизнестің өкілдері, сарапшылар талқылауға тартылады.</w:t>
      </w:r>
    </w:p>
    <w:bookmarkEnd w:id="33"/>
    <w:bookmarkStart w:name="z36" w:id="34"/>
    <w:p>
      <w:pPr>
        <w:spacing w:after="0"/>
        <w:ind w:left="0"/>
        <w:jc w:val="both"/>
      </w:pPr>
      <w:r>
        <w:rPr>
          <w:rFonts w:ascii="Times New Roman"/>
          <w:b w:val="false"/>
          <w:i w:val="false"/>
          <w:color w:val="000000"/>
          <w:sz w:val="28"/>
        </w:rPr>
        <w:t>
      17. Мемлекеттік жоспарлау жүйесінің әзірленетін құжаттары мына талаптарға сәйкес келуге тиіс:</w:t>
      </w:r>
    </w:p>
    <w:bookmarkEnd w:id="34"/>
    <w:bookmarkStart w:name="z37" w:id="35"/>
    <w:p>
      <w:pPr>
        <w:spacing w:after="0"/>
        <w:ind w:left="0"/>
        <w:jc w:val="both"/>
      </w:pPr>
      <w:r>
        <w:rPr>
          <w:rFonts w:ascii="Times New Roman"/>
          <w:b w:val="false"/>
          <w:i w:val="false"/>
          <w:color w:val="000000"/>
          <w:sz w:val="28"/>
        </w:rPr>
        <w:t>
      1) жеке құжат әзірлеудің негізділігі, таңдалған мақсаттардың, нысаналы индикаторлардың, міндеттер мен нәтижелер көрсеткіштерінің шындыққа сәйкестігі;</w:t>
      </w:r>
    </w:p>
    <w:bookmarkEnd w:id="35"/>
    <w:bookmarkStart w:name="z38" w:id="36"/>
    <w:p>
      <w:pPr>
        <w:spacing w:after="0"/>
        <w:ind w:left="0"/>
        <w:jc w:val="both"/>
      </w:pPr>
      <w:r>
        <w:rPr>
          <w:rFonts w:ascii="Times New Roman"/>
          <w:b w:val="false"/>
          <w:i w:val="false"/>
          <w:color w:val="000000"/>
          <w:sz w:val="28"/>
        </w:rPr>
        <w:t>
      2) тұрақты жұмыс орындарына басымдық беріп, оларды құру, инвестиция тарту, адами капиталды дамыту, жасанды интеллект пен цифрлық трансформацияны ендіру сияқты халықтың тұрмыс сапасын, әл-ауқатын және әлеуметтік хал-ахуалын арттыруға бағытталған және өзге де нысаналы индикаторларды, нәтижелер көрсеткіштерін, іс-шараларды қосу;</w:t>
      </w:r>
    </w:p>
    <w:bookmarkEnd w:id="36"/>
    <w:bookmarkStart w:name="z39" w:id="37"/>
    <w:p>
      <w:pPr>
        <w:spacing w:after="0"/>
        <w:ind w:left="0"/>
        <w:jc w:val="both"/>
      </w:pPr>
      <w:r>
        <w:rPr>
          <w:rFonts w:ascii="Times New Roman"/>
          <w:b w:val="false"/>
          <w:i w:val="false"/>
          <w:color w:val="000000"/>
          <w:sz w:val="28"/>
        </w:rPr>
        <w:t>
      3) ұсынылатын іс-шаралардың құжаттың мақсаттары мен міндеттеріне қол жеткізуге бағытталуы;</w:t>
      </w:r>
    </w:p>
    <w:bookmarkEnd w:id="37"/>
    <w:bookmarkStart w:name="z40" w:id="38"/>
    <w:p>
      <w:pPr>
        <w:spacing w:after="0"/>
        <w:ind w:left="0"/>
        <w:jc w:val="both"/>
      </w:pPr>
      <w:r>
        <w:rPr>
          <w:rFonts w:ascii="Times New Roman"/>
          <w:b w:val="false"/>
          <w:i w:val="false"/>
          <w:color w:val="000000"/>
          <w:sz w:val="28"/>
        </w:rPr>
        <w:t>
      4) нысаналы индикаторлар мен нәтижелер көрсеткіштеріне қол жеткізудің шынайы мерзімдерін белгілеу;</w:t>
      </w:r>
    </w:p>
    <w:bookmarkEnd w:id="38"/>
    <w:bookmarkStart w:name="z41" w:id="39"/>
    <w:p>
      <w:pPr>
        <w:spacing w:after="0"/>
        <w:ind w:left="0"/>
        <w:jc w:val="both"/>
      </w:pPr>
      <w:r>
        <w:rPr>
          <w:rFonts w:ascii="Times New Roman"/>
          <w:b w:val="false"/>
          <w:i w:val="false"/>
          <w:color w:val="000000"/>
          <w:sz w:val="28"/>
        </w:rPr>
        <w:t>
      5) құжатты іске асыру үшін қаржы-экономикалық (оның ішінде бюджеттен тыс), материалдық-техникалық, еңбек ресурстарымен қамтамасыз етілуі.</w:t>
      </w:r>
    </w:p>
    <w:bookmarkEnd w:id="39"/>
    <w:bookmarkStart w:name="z42" w:id="40"/>
    <w:p>
      <w:pPr>
        <w:spacing w:after="0"/>
        <w:ind w:left="0"/>
        <w:jc w:val="both"/>
      </w:pPr>
      <w:r>
        <w:rPr>
          <w:rFonts w:ascii="Times New Roman"/>
          <w:b w:val="false"/>
          <w:i w:val="false"/>
          <w:color w:val="000000"/>
          <w:sz w:val="28"/>
        </w:rPr>
        <w:t xml:space="preserve">
      18. Уәкілетті органдардың МЖЖ құжаттарының жобаларын қарауы Қазақстан Республикасының бюджет заңнамасында көзделген рәсімдер ескеріле отырып, осы Мемлекеттік жоспарлау жүйесінің </w:t>
      </w:r>
      <w:r>
        <w:rPr>
          <w:rFonts w:ascii="Times New Roman"/>
          <w:b w:val="false"/>
          <w:i w:val="false"/>
          <w:color w:val="000000"/>
          <w:sz w:val="28"/>
        </w:rPr>
        <w:t>14-тармағында</w:t>
      </w:r>
      <w:r>
        <w:rPr>
          <w:rFonts w:ascii="Times New Roman"/>
          <w:b w:val="false"/>
          <w:i w:val="false"/>
          <w:color w:val="000000"/>
          <w:sz w:val="28"/>
        </w:rPr>
        <w:t xml:space="preserve"> әзірлеу және түзету үшін белгіленген тәртіп пен мерзімдерге сәйкес жүзеге асырылады.</w:t>
      </w:r>
    </w:p>
    <w:bookmarkEnd w:id="40"/>
    <w:bookmarkStart w:name="z43" w:id="41"/>
    <w:p>
      <w:pPr>
        <w:spacing w:after="0"/>
        <w:ind w:left="0"/>
        <w:jc w:val="both"/>
      </w:pPr>
      <w:r>
        <w:rPr>
          <w:rFonts w:ascii="Times New Roman"/>
          <w:b w:val="false"/>
          <w:i w:val="false"/>
          <w:color w:val="000000"/>
          <w:sz w:val="28"/>
        </w:rPr>
        <w:t>
      19. Мемлекеттік жоспарлау жүйесінің құжаттарында белгіленген мақсаттарға, нысаналы индикаторларға, міндеттер мен нәтижелер көрсеткіштеріне қол жеткізу процесі іске асыру болып табылады.</w:t>
      </w:r>
    </w:p>
    <w:bookmarkEnd w:id="41"/>
    <w:bookmarkStart w:name="z44" w:id="42"/>
    <w:p>
      <w:pPr>
        <w:spacing w:after="0"/>
        <w:ind w:left="0"/>
        <w:jc w:val="both"/>
      </w:pPr>
      <w:r>
        <w:rPr>
          <w:rFonts w:ascii="Times New Roman"/>
          <w:b w:val="false"/>
          <w:i w:val="false"/>
          <w:color w:val="000000"/>
          <w:sz w:val="28"/>
        </w:rPr>
        <w:t>
      20. Мемлекеттік жоспарлау жүйесінің құжаттарын іске асыру процесін басқару жобалауды, жобалық басқаруды, коммуникация түзуді, құжаттарды уақтылы және сапалы іске асыруды қамтамасыз ету үшін тәуекелдерді басқару жүйесін және ден қою тетіктерін іске асыруға бағытталған шараларды қабылдай отырып, Мемлекеттік жоспарлау жүйесі құжаттарының іске асырылуына мониторингіні жүзеге асыруды көздейді.</w:t>
      </w:r>
    </w:p>
    <w:bookmarkEnd w:id="42"/>
    <w:p>
      <w:pPr>
        <w:spacing w:after="0"/>
        <w:ind w:left="0"/>
        <w:jc w:val="both"/>
      </w:pPr>
      <w:r>
        <w:rPr>
          <w:rFonts w:ascii="Times New Roman"/>
          <w:b w:val="false"/>
          <w:i w:val="false"/>
          <w:color w:val="000000"/>
          <w:sz w:val="28"/>
        </w:rPr>
        <w:t>
      Мемлекеттік жоспарлау жүйесінің құжаттарын іске асырған кезде заңнамада белгіленген тәртіппен жобалық басқару әдістері мен тәсілдері қолданылуы мүмкін.</w:t>
      </w:r>
    </w:p>
    <w:bookmarkStart w:name="z45" w:id="43"/>
    <w:p>
      <w:pPr>
        <w:spacing w:after="0"/>
        <w:ind w:left="0"/>
        <w:jc w:val="both"/>
      </w:pPr>
      <w:r>
        <w:rPr>
          <w:rFonts w:ascii="Times New Roman"/>
          <w:b w:val="false"/>
          <w:i w:val="false"/>
          <w:color w:val="000000"/>
          <w:sz w:val="28"/>
        </w:rPr>
        <w:t>
      21. Мемлекеттік жоспарлау жүйесінің құжаттарында айқындалатын стратегиялық мақсаттар мен міндеттерді басқару үшін орталық мемлекеттік органдар мен жергілікті атқарушы органдар түйінді ұлттық индикаторлардың, нысаналы индикаторлардың және нәтижелер көрсеткіштерінің декомпозициясын жүзеге асырады.</w:t>
      </w:r>
    </w:p>
    <w:bookmarkEnd w:id="43"/>
    <w:bookmarkStart w:name="z46" w:id="44"/>
    <w:p>
      <w:pPr>
        <w:spacing w:after="0"/>
        <w:ind w:left="0"/>
        <w:jc w:val="both"/>
      </w:pPr>
      <w:r>
        <w:rPr>
          <w:rFonts w:ascii="Times New Roman"/>
          <w:b w:val="false"/>
          <w:i w:val="false"/>
          <w:color w:val="000000"/>
          <w:sz w:val="28"/>
        </w:rPr>
        <w:t>
      22. Мемлекеттік жоспарлау жүйесінің құжаттарын іске асыру процесінде:</w:t>
      </w:r>
    </w:p>
    <w:bookmarkEnd w:id="44"/>
    <w:bookmarkStart w:name="z47" w:id="45"/>
    <w:p>
      <w:pPr>
        <w:spacing w:after="0"/>
        <w:ind w:left="0"/>
        <w:jc w:val="both"/>
      </w:pPr>
      <w:r>
        <w:rPr>
          <w:rFonts w:ascii="Times New Roman"/>
          <w:b w:val="false"/>
          <w:i w:val="false"/>
          <w:color w:val="000000"/>
          <w:sz w:val="28"/>
        </w:rPr>
        <w:t>
      1) ведомствоаралық өзара іс-қимылдағы келісімділік;</w:t>
      </w:r>
    </w:p>
    <w:bookmarkEnd w:id="45"/>
    <w:bookmarkStart w:name="z48" w:id="46"/>
    <w:p>
      <w:pPr>
        <w:spacing w:after="0"/>
        <w:ind w:left="0"/>
        <w:jc w:val="both"/>
      </w:pPr>
      <w:r>
        <w:rPr>
          <w:rFonts w:ascii="Times New Roman"/>
          <w:b w:val="false"/>
          <w:i w:val="false"/>
          <w:color w:val="000000"/>
          <w:sz w:val="28"/>
        </w:rPr>
        <w:t>
      2) межеленген нәтижелерге мейлінше аз ресурс жұмсап қол жеткізуді көздеу;</w:t>
      </w:r>
    </w:p>
    <w:bookmarkEnd w:id="46"/>
    <w:bookmarkStart w:name="z49" w:id="47"/>
    <w:p>
      <w:pPr>
        <w:spacing w:after="0"/>
        <w:ind w:left="0"/>
        <w:jc w:val="both"/>
      </w:pPr>
      <w:r>
        <w:rPr>
          <w:rFonts w:ascii="Times New Roman"/>
          <w:b w:val="false"/>
          <w:i w:val="false"/>
          <w:color w:val="000000"/>
          <w:sz w:val="28"/>
        </w:rPr>
        <w:t>
      3) қаржы, еңбек ресурстары мен басқа ресурстардың теңгерімділігі қамтамасыз етілуге тиіс.</w:t>
      </w:r>
    </w:p>
    <w:bookmarkEnd w:id="47"/>
    <w:bookmarkStart w:name="z50" w:id="48"/>
    <w:p>
      <w:pPr>
        <w:spacing w:after="0"/>
        <w:ind w:left="0"/>
        <w:jc w:val="both"/>
      </w:pPr>
      <w:r>
        <w:rPr>
          <w:rFonts w:ascii="Times New Roman"/>
          <w:b w:val="false"/>
          <w:i w:val="false"/>
          <w:color w:val="000000"/>
          <w:sz w:val="28"/>
        </w:rPr>
        <w:t>
      23. Мемлекеттік жоспарлаудың ақпараттық жүйесінің деректерін, сондай-ақ жобалық басқару туралы заңнамада белгіленген тәртіппен қалыптастырылатын ақпаратты ескере отырып, Мемлекеттік жоспарлау жүйесі құжаттарының іске асырылу барысы туралы есептерді және басқа ақпаратты жинау, жүйелеу, талдау және қорыту процесі мониторинг болып табылады.</w:t>
      </w:r>
    </w:p>
    <w:bookmarkEnd w:id="48"/>
    <w:bookmarkStart w:name="z51" w:id="49"/>
    <w:p>
      <w:pPr>
        <w:spacing w:after="0"/>
        <w:ind w:left="0"/>
        <w:jc w:val="both"/>
      </w:pPr>
      <w:r>
        <w:rPr>
          <w:rFonts w:ascii="Times New Roman"/>
          <w:b w:val="false"/>
          <w:i w:val="false"/>
          <w:color w:val="000000"/>
          <w:sz w:val="28"/>
        </w:rPr>
        <w:t>
      24. Мемлекеттік жоспарлаудың ақпараттық жүйесі – бұл Ұлттық даму жоспарын декомпозициялау бойынша өзекті және анық ақпаратты жасау, сақтау, өңдеу, беру үшін пайдаланылатын, жобалық басқарудың ақпараттық жүйесімен интеграция арқылы жобалық басқаруды қолдану мүмкіндігімен Ұлттық даму жоспарын іске асыру және мониторингілеу кезіндегі процестерге қатысушылардың бәрінің қызметін қамтамасыз ететін және басқарушылық шешімдер қабылдау үшін мүдделі тараптарға ақпаратқа қолжетімділік беретін автоматтандырылған бірыңғай ақпараттық платформа.</w:t>
      </w:r>
    </w:p>
    <w:bookmarkEnd w:id="49"/>
    <w:bookmarkStart w:name="z52" w:id="50"/>
    <w:p>
      <w:pPr>
        <w:spacing w:after="0"/>
        <w:ind w:left="0"/>
        <w:jc w:val="both"/>
      </w:pPr>
      <w:r>
        <w:rPr>
          <w:rFonts w:ascii="Times New Roman"/>
          <w:b w:val="false"/>
          <w:i w:val="false"/>
          <w:color w:val="000000"/>
          <w:sz w:val="28"/>
        </w:rPr>
        <w:t>
      25. Мониторингілеу процесін басқару Мемлекеттік жоспарлау жүйесінің құжаттарын іске асыру бойынша қажетті анық және дұрыс деректерді алу/қалыптастыру бойынша жұмыс жүргізуді көздейді.</w:t>
      </w:r>
    </w:p>
    <w:bookmarkEnd w:id="50"/>
    <w:bookmarkStart w:name="z53" w:id="51"/>
    <w:p>
      <w:pPr>
        <w:spacing w:after="0"/>
        <w:ind w:left="0"/>
        <w:jc w:val="both"/>
      </w:pPr>
      <w:r>
        <w:rPr>
          <w:rFonts w:ascii="Times New Roman"/>
          <w:b w:val="false"/>
          <w:i w:val="false"/>
          <w:color w:val="000000"/>
          <w:sz w:val="28"/>
        </w:rPr>
        <w:t>
      26. Құжаттарды мониторингілеу:</w:t>
      </w:r>
    </w:p>
    <w:bookmarkEnd w:id="51"/>
    <w:bookmarkStart w:name="z54" w:id="52"/>
    <w:p>
      <w:pPr>
        <w:spacing w:after="0"/>
        <w:ind w:left="0"/>
        <w:jc w:val="both"/>
      </w:pPr>
      <w:r>
        <w:rPr>
          <w:rFonts w:ascii="Times New Roman"/>
          <w:b w:val="false"/>
          <w:i w:val="false"/>
          <w:color w:val="000000"/>
          <w:sz w:val="28"/>
        </w:rPr>
        <w:t>
      1) құжаттың іске асырылу барысы туралы жыл сайынғы негізде ақпарат алудың жүйелілігін;</w:t>
      </w:r>
    </w:p>
    <w:bookmarkEnd w:id="52"/>
    <w:bookmarkStart w:name="z55" w:id="53"/>
    <w:p>
      <w:pPr>
        <w:spacing w:after="0"/>
        <w:ind w:left="0"/>
        <w:jc w:val="both"/>
      </w:pPr>
      <w:r>
        <w:rPr>
          <w:rFonts w:ascii="Times New Roman"/>
          <w:b w:val="false"/>
          <w:i w:val="false"/>
          <w:color w:val="000000"/>
          <w:sz w:val="28"/>
        </w:rPr>
        <w:t>
      2) құжаттың іске асырылу барысын бағалау, оның тиімсіз іске асырылу тәуекелдерін анықтау және басқарушылық шешімдерді оңтайландыру үшін мүмкіндіктерді айқындау мақсатында түсетін ақпаратқа жедел талдауды жүзеге асыру мүмкіндігін;</w:t>
      </w:r>
    </w:p>
    <w:bookmarkEnd w:id="53"/>
    <w:bookmarkStart w:name="z56" w:id="54"/>
    <w:p>
      <w:pPr>
        <w:spacing w:after="0"/>
        <w:ind w:left="0"/>
        <w:jc w:val="both"/>
      </w:pPr>
      <w:r>
        <w:rPr>
          <w:rFonts w:ascii="Times New Roman"/>
          <w:b w:val="false"/>
          <w:i w:val="false"/>
          <w:color w:val="000000"/>
          <w:sz w:val="28"/>
        </w:rPr>
        <w:t>
      3) тиісті құжатты іске асыруда мемлекеттік органдар іс-қимылының келісілуін;</w:t>
      </w:r>
    </w:p>
    <w:bookmarkEnd w:id="54"/>
    <w:bookmarkStart w:name="z57" w:id="55"/>
    <w:p>
      <w:pPr>
        <w:spacing w:after="0"/>
        <w:ind w:left="0"/>
        <w:jc w:val="both"/>
      </w:pPr>
      <w:r>
        <w:rPr>
          <w:rFonts w:ascii="Times New Roman"/>
          <w:b w:val="false"/>
          <w:i w:val="false"/>
          <w:color w:val="000000"/>
          <w:sz w:val="28"/>
        </w:rPr>
        <w:t>
      4) құжатты іске асыру шарттары айтарлықтай өзгерген жағдайда оны түзету бойынша ұсыныстарды уақтылы тұжырымдау мүмкіндігін;</w:t>
      </w:r>
    </w:p>
    <w:bookmarkEnd w:id="55"/>
    <w:bookmarkStart w:name="z58" w:id="56"/>
    <w:p>
      <w:pPr>
        <w:spacing w:after="0"/>
        <w:ind w:left="0"/>
        <w:jc w:val="both"/>
      </w:pPr>
      <w:r>
        <w:rPr>
          <w:rFonts w:ascii="Times New Roman"/>
          <w:b w:val="false"/>
          <w:i w:val="false"/>
          <w:color w:val="000000"/>
          <w:sz w:val="28"/>
        </w:rPr>
        <w:t>
      5) құжаттың қолданылу мерзімі аяқталғаннан кейін оны іске асыру қорытындысын шығаруды қамтамасыз етеді.</w:t>
      </w:r>
    </w:p>
    <w:bookmarkEnd w:id="56"/>
    <w:bookmarkStart w:name="z59" w:id="57"/>
    <w:p>
      <w:pPr>
        <w:spacing w:after="0"/>
        <w:ind w:left="0"/>
        <w:jc w:val="both"/>
      </w:pPr>
      <w:r>
        <w:rPr>
          <w:rFonts w:ascii="Times New Roman"/>
          <w:b w:val="false"/>
          <w:i w:val="false"/>
          <w:color w:val="000000"/>
          <w:sz w:val="28"/>
        </w:rPr>
        <w:t>
      27. Мемлекеттік жоспарлау жүйесінің құжаттарын мониторингілеу осы Мемлекеттік жоспарлау жүйесімен, бюджет заңнамасымен және мемлекеттік аудит туралы заңнамамен уәкілеттік берілген мемлекеттік органдар жүргізетін Мемлекеттік жоспарлау жүйесі құжаттарының (қол жеткізу шектеулі ақпаратты қамтитын құжаттарды қоспағанда) іске асырылу барысын бағалауды көздейді.</w:t>
      </w:r>
    </w:p>
    <w:bookmarkEnd w:id="57"/>
    <w:p>
      <w:pPr>
        <w:spacing w:after="0"/>
        <w:ind w:left="0"/>
        <w:jc w:val="both"/>
      </w:pPr>
      <w:r>
        <w:rPr>
          <w:rFonts w:ascii="Times New Roman"/>
          <w:b w:val="false"/>
          <w:i w:val="false"/>
          <w:color w:val="000000"/>
          <w:sz w:val="28"/>
        </w:rPr>
        <w:t>
      Мемлекеттік жоспарлау жүйесінің құжаттарын мониторингілеу кезінде қоғамдық бақылау туралы заңнамаға сәйкес тәуелсіз сарапшылар мен қоғамдық ұйымдар жүргізетін қоғамдық мониторинг нәтижелерін пайдалануға болады.</w:t>
      </w:r>
    </w:p>
    <w:bookmarkStart w:name="z60" w:id="58"/>
    <w:p>
      <w:pPr>
        <w:spacing w:after="0"/>
        <w:ind w:left="0"/>
        <w:jc w:val="both"/>
      </w:pPr>
      <w:r>
        <w:rPr>
          <w:rFonts w:ascii="Times New Roman"/>
          <w:b w:val="false"/>
          <w:i w:val="false"/>
          <w:color w:val="000000"/>
          <w:sz w:val="28"/>
        </w:rPr>
        <w:t>
      28. Мемлекеттік жоспарлау жүйесінің құжаттарына мониторинг жүргізу үшін есептілік пен мониторинг нәтижелерін берудің толықтығы, сапасы, анықтығы мен уақтылы болуы үшін жауапкершілік әзірлеуші мемлекеттік органдарға, бірлесіп орындаушы мемлекеттік органдарға және тиісті уәкілетті мемлекеттік органдарға жүктеледі.</w:t>
      </w:r>
    </w:p>
    <w:bookmarkEnd w:id="58"/>
    <w:bookmarkStart w:name="z61" w:id="59"/>
    <w:p>
      <w:pPr>
        <w:spacing w:after="0"/>
        <w:ind w:left="0"/>
        <w:jc w:val="both"/>
      </w:pPr>
      <w:r>
        <w:rPr>
          <w:rFonts w:ascii="Times New Roman"/>
          <w:b w:val="false"/>
          <w:i w:val="false"/>
          <w:color w:val="000000"/>
          <w:sz w:val="28"/>
        </w:rPr>
        <w:t>
      29. Іске асыру процесінде Мемлекеттік жоспарлау жүйесінің құжаттарын түзетуге болады.</w:t>
      </w:r>
    </w:p>
    <w:bookmarkEnd w:id="59"/>
    <w:p>
      <w:pPr>
        <w:spacing w:after="0"/>
        <w:ind w:left="0"/>
        <w:jc w:val="both"/>
      </w:pPr>
      <w:r>
        <w:rPr>
          <w:rFonts w:ascii="Times New Roman"/>
          <w:b w:val="false"/>
          <w:i w:val="false"/>
          <w:color w:val="000000"/>
          <w:sz w:val="28"/>
        </w:rPr>
        <w:t>
      Түзету мониторинг жүргізу нәтижелерін ескеріп Мемлекеттік жоспарлау жүйесінің құжаттарына өзгерістер мен толықтырулар енгізу арқылы жүргізіледі.</w:t>
      </w:r>
    </w:p>
    <w:p>
      <w:pPr>
        <w:spacing w:after="0"/>
        <w:ind w:left="0"/>
        <w:jc w:val="both"/>
      </w:pPr>
      <w:r>
        <w:rPr>
          <w:rFonts w:ascii="Times New Roman"/>
          <w:b w:val="false"/>
          <w:i w:val="false"/>
          <w:color w:val="000000"/>
          <w:sz w:val="28"/>
        </w:rPr>
        <w:t xml:space="preserve">
      Мемлекеттік жоспарлау жүйесі құжаттарының әрбір түрін түзету осы Мемлекеттік жоспарлау жүйесінің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78-тармақтарында</w:t>
      </w:r>
      <w:r>
        <w:rPr>
          <w:rFonts w:ascii="Times New Roman"/>
          <w:b w:val="false"/>
          <w:i w:val="false"/>
          <w:color w:val="000000"/>
          <w:sz w:val="28"/>
        </w:rPr>
        <w:t xml:space="preserve"> көзделген жағдайларда жүзеге асырылады.</w:t>
      </w:r>
    </w:p>
    <w:bookmarkStart w:name="z62" w:id="60"/>
    <w:p>
      <w:pPr>
        <w:spacing w:after="0"/>
        <w:ind w:left="0"/>
        <w:jc w:val="both"/>
      </w:pPr>
      <w:r>
        <w:rPr>
          <w:rFonts w:ascii="Times New Roman"/>
          <w:b w:val="false"/>
          <w:i w:val="false"/>
          <w:color w:val="000000"/>
          <w:sz w:val="28"/>
        </w:rPr>
        <w:t>
      30. Мемлекеттік жоспарлау жүйесінің құжаттары мен жоспарлаудың өзге құжаттары іске асырылатын соңғы жылы мақсаттарды, нысаналы индикаторларды, міндеттер мен нәтижелер көрсеткіштерін түзетуге жол берілмейді.</w:t>
      </w:r>
    </w:p>
    <w:bookmarkEnd w:id="60"/>
    <w:bookmarkStart w:name="z63" w:id="61"/>
    <w:p>
      <w:pPr>
        <w:spacing w:after="0"/>
        <w:ind w:left="0"/>
        <w:jc w:val="both"/>
      </w:pPr>
      <w:r>
        <w:rPr>
          <w:rFonts w:ascii="Times New Roman"/>
          <w:b w:val="false"/>
          <w:i w:val="false"/>
          <w:color w:val="000000"/>
          <w:sz w:val="28"/>
        </w:rPr>
        <w:t>
      31. Мемлекеттік жоспарлау жүйесінің құжаттарын жоспарлау мен іске асырудың, қойылған мақсаттар мен міндеттерге, олардың түйінді ұлттық индикаторларына, нысаналы индикаторларына және нәтижелер көрсеткіштеріне қол жеткізудің сапасыз болғаны үшін жауапкершілік заңнамаға сәйкес мемлекеттік органдардың, ұлттық басқарушы холдингтердің, ұлттық холдингтердің, ұлттық компаниялардың бірінші басшыларына жүктеледі.</w:t>
      </w:r>
    </w:p>
    <w:bookmarkEnd w:id="61"/>
    <w:bookmarkStart w:name="z64" w:id="62"/>
    <w:p>
      <w:pPr>
        <w:spacing w:after="0"/>
        <w:ind w:left="0"/>
        <w:jc w:val="left"/>
      </w:pPr>
      <w:r>
        <w:rPr>
          <w:rFonts w:ascii="Times New Roman"/>
          <w:b/>
          <w:i w:val="false"/>
          <w:color w:val="000000"/>
        </w:rPr>
        <w:t xml:space="preserve"> 4-тарау. Ұлттық даму жоспары</w:t>
      </w:r>
    </w:p>
    <w:bookmarkEnd w:id="62"/>
    <w:bookmarkStart w:name="z65" w:id="63"/>
    <w:p>
      <w:pPr>
        <w:spacing w:after="0"/>
        <w:ind w:left="0"/>
        <w:jc w:val="both"/>
      </w:pPr>
      <w:r>
        <w:rPr>
          <w:rFonts w:ascii="Times New Roman"/>
          <w:b w:val="false"/>
          <w:i w:val="false"/>
          <w:color w:val="000000"/>
          <w:sz w:val="28"/>
        </w:rPr>
        <w:t>
      32. Ұлттық даму жоспары елді дамытудың ұзақмерзімді бағдарларына қол жеткізуге бағытталған, тиісті жоспарлы кезеңде ел дамуының мақсатын, негізгі бағыттарын, даму басымдықтарын, оларды қамтамасыз ету тәсілдерін және түйінді ұлттық индикаторларын көздейтін Мемлекеттік жоспарлау жүйесінің құжаты болып табылады.</w:t>
      </w:r>
    </w:p>
    <w:bookmarkEnd w:id="63"/>
    <w:bookmarkStart w:name="z66" w:id="64"/>
    <w:p>
      <w:pPr>
        <w:spacing w:after="0"/>
        <w:ind w:left="0"/>
        <w:jc w:val="both"/>
      </w:pPr>
      <w:r>
        <w:rPr>
          <w:rFonts w:ascii="Times New Roman"/>
          <w:b w:val="false"/>
          <w:i w:val="false"/>
          <w:color w:val="000000"/>
          <w:sz w:val="28"/>
        </w:rPr>
        <w:t>
      33. Ұлттық даму жоспарын стратегиялық жоспарлау жөніндегі уәкілетті орган әзірлейді, ол мүдделі органдармен және Қазақстан Республикасының Үкіметімен (бұдан әрі – Үкімет) келісіледі, Қазақстан Республикасының Президенті (бұдан әрі – Президент) бекітеді.</w:t>
      </w:r>
    </w:p>
    <w:bookmarkEnd w:id="64"/>
    <w:bookmarkStart w:name="z67" w:id="65"/>
    <w:p>
      <w:pPr>
        <w:spacing w:after="0"/>
        <w:ind w:left="0"/>
        <w:jc w:val="both"/>
      </w:pPr>
      <w:r>
        <w:rPr>
          <w:rFonts w:ascii="Times New Roman"/>
          <w:b w:val="false"/>
          <w:i w:val="false"/>
          <w:color w:val="000000"/>
          <w:sz w:val="28"/>
        </w:rPr>
        <w:t>
      34. Ұлттық даму жоспары:</w:t>
      </w:r>
    </w:p>
    <w:bookmarkEnd w:id="65"/>
    <w:bookmarkStart w:name="z68" w:id="66"/>
    <w:p>
      <w:pPr>
        <w:spacing w:after="0"/>
        <w:ind w:left="0"/>
        <w:jc w:val="both"/>
      </w:pPr>
      <w:r>
        <w:rPr>
          <w:rFonts w:ascii="Times New Roman"/>
          <w:b w:val="false"/>
          <w:i w:val="false"/>
          <w:color w:val="000000"/>
          <w:sz w:val="28"/>
        </w:rPr>
        <w:t>
      1) "Қазақстан – 2050" стратегиясы мен Қазақстан Республикасының көміртегі бейтараптығына қол жеткізуінің 2060 жылға дейінгі стратегиясынан туындайтын ел дамуының басым бағыттарын қамту;</w:t>
      </w:r>
    </w:p>
    <w:bookmarkEnd w:id="66"/>
    <w:bookmarkStart w:name="z69" w:id="67"/>
    <w:p>
      <w:pPr>
        <w:spacing w:after="0"/>
        <w:ind w:left="0"/>
        <w:jc w:val="both"/>
      </w:pPr>
      <w:r>
        <w:rPr>
          <w:rFonts w:ascii="Times New Roman"/>
          <w:b w:val="false"/>
          <w:i w:val="false"/>
          <w:color w:val="000000"/>
          <w:sz w:val="28"/>
        </w:rPr>
        <w:t>
      2) Қазақстан Республикасы Президентінің Сайлауалды бағдарламасының ережелеріне бағдарлану;</w:t>
      </w:r>
    </w:p>
    <w:bookmarkEnd w:id="67"/>
    <w:bookmarkStart w:name="z70" w:id="68"/>
    <w:p>
      <w:pPr>
        <w:spacing w:after="0"/>
        <w:ind w:left="0"/>
        <w:jc w:val="both"/>
      </w:pPr>
      <w:r>
        <w:rPr>
          <w:rFonts w:ascii="Times New Roman"/>
          <w:b w:val="false"/>
          <w:i w:val="false"/>
          <w:color w:val="000000"/>
          <w:sz w:val="28"/>
        </w:rPr>
        <w:t>
      3) елдің алдағы жоспарлы кезеңге арналған даму бағыттары арасындағы логикалық өзара байланысты қамтамасыз ету;</w:t>
      </w:r>
    </w:p>
    <w:bookmarkEnd w:id="68"/>
    <w:bookmarkStart w:name="z71" w:id="69"/>
    <w:p>
      <w:pPr>
        <w:spacing w:after="0"/>
        <w:ind w:left="0"/>
        <w:jc w:val="both"/>
      </w:pPr>
      <w:r>
        <w:rPr>
          <w:rFonts w:ascii="Times New Roman"/>
          <w:b w:val="false"/>
          <w:i w:val="false"/>
          <w:color w:val="000000"/>
          <w:sz w:val="28"/>
        </w:rPr>
        <w:t>
      4) басымдықтардың шектеулі тізбесін назарға ала отырып, стратегиялық маңызы бар мақсаттар мен міндеттерді (оның ішінде Біріккен Ұлттар Ұйымының Орнықты даму мақсаттарына сәйкес келетін) көздеу талаптарына сәйкес болуға тиіс.</w:t>
      </w:r>
    </w:p>
    <w:bookmarkEnd w:id="69"/>
    <w:bookmarkStart w:name="z72" w:id="70"/>
    <w:p>
      <w:pPr>
        <w:spacing w:after="0"/>
        <w:ind w:left="0"/>
        <w:jc w:val="both"/>
      </w:pPr>
      <w:r>
        <w:rPr>
          <w:rFonts w:ascii="Times New Roman"/>
          <w:b w:val="false"/>
          <w:i w:val="false"/>
          <w:color w:val="000000"/>
          <w:sz w:val="28"/>
        </w:rPr>
        <w:t>
      35. Ұлттық даму жоспары іске асырудың әрбір жылы бойынша аралық мәндерге бөлінген тиісті стратегиялық бағыттар бойынша Түйінді ұлттық индикаторлар картасын қамтиды. Түйінді ұлттық индикаторлар мәндері, жылдары, қол жеткізу мерзімдері бойынша теңгерімделген және өзара байланысқан болуға тиіс.</w:t>
      </w:r>
    </w:p>
    <w:bookmarkEnd w:id="70"/>
    <w:p>
      <w:pPr>
        <w:spacing w:after="0"/>
        <w:ind w:left="0"/>
        <w:jc w:val="both"/>
      </w:pPr>
      <w:r>
        <w:rPr>
          <w:rFonts w:ascii="Times New Roman"/>
          <w:b w:val="false"/>
          <w:i w:val="false"/>
          <w:color w:val="000000"/>
          <w:sz w:val="28"/>
        </w:rPr>
        <w:t>
      Түйінді ұлттық индикаторлар мақсат қою құжаттарында айқындалған мақсаттар мен міндеттерге қол жеткізудегі жалпы елдегі прогресті өлшеуге мүмкіндік береді.</w:t>
      </w:r>
    </w:p>
    <w:p>
      <w:pPr>
        <w:spacing w:after="0"/>
        <w:ind w:left="0"/>
        <w:jc w:val="both"/>
      </w:pPr>
      <w:r>
        <w:rPr>
          <w:rFonts w:ascii="Times New Roman"/>
          <w:b w:val="false"/>
          <w:i w:val="false"/>
          <w:color w:val="000000"/>
          <w:sz w:val="28"/>
        </w:rPr>
        <w:t>
      Қолданылатын дереккөздер және (немесе) Түйінді ұлттық индикаторлар картасы индикаторларының тиісті есеп-қисаптарының әдістемелері мемлекеттік және стратегиялық жоспарлау жөніндегі уәкілетті органдардың бірлескен бұйрығымен бекітіледі.</w:t>
      </w:r>
    </w:p>
    <w:bookmarkStart w:name="z73" w:id="71"/>
    <w:p>
      <w:pPr>
        <w:spacing w:after="0"/>
        <w:ind w:left="0"/>
        <w:jc w:val="both"/>
      </w:pPr>
      <w:r>
        <w:rPr>
          <w:rFonts w:ascii="Times New Roman"/>
          <w:b w:val="false"/>
          <w:i w:val="false"/>
          <w:color w:val="000000"/>
          <w:sz w:val="28"/>
        </w:rPr>
        <w:t>
      36. Ұлттық даму жоспарын іске асыру декомпозицияланған түйінді ұлттық индикаторларды көздейтін мемлекеттік органдардың даму жоспарларын, облыстардың, республикалық маңызы бар қалалардың, астананың даму жоспарларын, ұлттық компаниялардың даму жоспарларын іске асыру арқылы қамтамасыз етіледі.</w:t>
      </w:r>
    </w:p>
    <w:bookmarkEnd w:id="71"/>
    <w:p>
      <w:pPr>
        <w:spacing w:after="0"/>
        <w:ind w:left="0"/>
        <w:jc w:val="both"/>
      </w:pPr>
      <w:r>
        <w:rPr>
          <w:rFonts w:ascii="Times New Roman"/>
          <w:b w:val="false"/>
          <w:i w:val="false"/>
          <w:color w:val="000000"/>
          <w:sz w:val="28"/>
        </w:rPr>
        <w:t>
      Ұлттық даму жоспарын іске асыру қоршаған ортаға теріс әсерді барынша азайтуды, оны іске асыруға қатысушылардың әлеуметтік жауапкершілікті сақтауын, сондай-ақ оны іске асыруды басқару сапасын қамтамасыз етуді ескере отырып жүзеге асырылуға тиіс.</w:t>
      </w:r>
    </w:p>
    <w:bookmarkStart w:name="z74" w:id="72"/>
    <w:p>
      <w:pPr>
        <w:spacing w:after="0"/>
        <w:ind w:left="0"/>
        <w:jc w:val="both"/>
      </w:pPr>
      <w:r>
        <w:rPr>
          <w:rFonts w:ascii="Times New Roman"/>
          <w:b w:val="false"/>
          <w:i w:val="false"/>
          <w:color w:val="000000"/>
          <w:sz w:val="28"/>
        </w:rPr>
        <w:t>
      37. Ұлттық даму жоспарының түйінді ұлттық индикаторларын егжей-тегжейлендіру, нақты міндеттер мен іс-шараларға айналдыру процесі ретінде оларды декомпозициялауды ол бекітілгеннен кейін ақпараттық платформа шеңберінде осы Мемлекеттік жоспарлау жүйесінің 14-тармағының бірінші бөлігіне сәйкес оларды іске асыруға жауапты мемлекеттік органдар мемлекеттік жоспарлау жөніндегі уәкілетті орган айқындайтын тәртіппен және мерзімдерде жүзеге асырады.</w:t>
      </w:r>
    </w:p>
    <w:bookmarkEnd w:id="72"/>
    <w:bookmarkStart w:name="z75" w:id="73"/>
    <w:p>
      <w:pPr>
        <w:spacing w:after="0"/>
        <w:ind w:left="0"/>
        <w:jc w:val="both"/>
      </w:pPr>
      <w:r>
        <w:rPr>
          <w:rFonts w:ascii="Times New Roman"/>
          <w:b w:val="false"/>
          <w:i w:val="false"/>
          <w:color w:val="000000"/>
          <w:sz w:val="28"/>
        </w:rPr>
        <w:t>
      38. Мемлекеттік жоспарлау жөніндегі уәкілетті орган Ұлттық даму жоспарын декомпозициялау кезінде мемлекеттік органдардың қызметін үйлестіруді қамтамасыз етеді.</w:t>
      </w:r>
    </w:p>
    <w:bookmarkEnd w:id="73"/>
    <w:bookmarkStart w:name="z76" w:id="74"/>
    <w:p>
      <w:pPr>
        <w:spacing w:after="0"/>
        <w:ind w:left="0"/>
        <w:jc w:val="both"/>
      </w:pPr>
      <w:r>
        <w:rPr>
          <w:rFonts w:ascii="Times New Roman"/>
          <w:b w:val="false"/>
          <w:i w:val="false"/>
          <w:color w:val="000000"/>
          <w:sz w:val="28"/>
        </w:rPr>
        <w:t>
      39. Ұлттық даму жоспарын мониторингілеу қол жеткізілген нәтижелер мен алынған әсерлерді, оны іске асырудың әлеуметтік-экономикалық дамуға және игілік алушыларға ықпалын жыл сайын бағалауды, оны іске асыру кезіндегі кедергілер мен тәуекелдерді анықтауды көздейді.</w:t>
      </w:r>
    </w:p>
    <w:bookmarkEnd w:id="74"/>
    <w:bookmarkStart w:name="z77" w:id="75"/>
    <w:p>
      <w:pPr>
        <w:spacing w:after="0"/>
        <w:ind w:left="0"/>
        <w:jc w:val="both"/>
      </w:pPr>
      <w:r>
        <w:rPr>
          <w:rFonts w:ascii="Times New Roman"/>
          <w:b w:val="false"/>
          <w:i w:val="false"/>
          <w:color w:val="000000"/>
          <w:sz w:val="28"/>
        </w:rPr>
        <w:t>
      40. Ұлттық даму жоспарын мониторингілеу мемлекеттік жоспарлау жөніндегі уәкілетті органдар осы Мемлекеттік жоспарлау жүйесінің 14-тармағында мониторинг жүргізу үшін белгіленген тәртіппен және мерзімдерде Мемлекеттік жоспарлау жүйесінің төменгі тұрған құжаттары арқылы жүзеге асырылады.</w:t>
      </w:r>
    </w:p>
    <w:bookmarkEnd w:id="75"/>
    <w:bookmarkStart w:name="z78" w:id="76"/>
    <w:p>
      <w:pPr>
        <w:spacing w:after="0"/>
        <w:ind w:left="0"/>
        <w:jc w:val="both"/>
      </w:pPr>
      <w:r>
        <w:rPr>
          <w:rFonts w:ascii="Times New Roman"/>
          <w:b w:val="false"/>
          <w:i w:val="false"/>
          <w:color w:val="000000"/>
          <w:sz w:val="28"/>
        </w:rPr>
        <w:t>
      41. Мемлекеттік жоспарлау жөніндегі уәкілетті орган мемлекеттік органдардың, облыстардың, республикалық маңызы бар қалалардың, астананың, ұлттық компаниялардың даму жоспарларының іске асырылуы туралы есептердің негізінде Ұлттық даму жоспарын іске асыру туралы есептің жобасын қалыптастырып, оны Үкіметке ұсынады.</w:t>
      </w:r>
    </w:p>
    <w:bookmarkEnd w:id="76"/>
    <w:bookmarkStart w:name="z79" w:id="77"/>
    <w:p>
      <w:pPr>
        <w:spacing w:after="0"/>
        <w:ind w:left="0"/>
        <w:jc w:val="both"/>
      </w:pPr>
      <w:r>
        <w:rPr>
          <w:rFonts w:ascii="Times New Roman"/>
          <w:b w:val="false"/>
          <w:i w:val="false"/>
          <w:color w:val="000000"/>
          <w:sz w:val="28"/>
        </w:rPr>
        <w:t>
      42. Ұлттық даму жоспарының іске асырылуы туралы есепті Үкімет стратегиялық жоспарлау жөніндегі уәкілетті органға жібереді.</w:t>
      </w:r>
    </w:p>
    <w:bookmarkEnd w:id="77"/>
    <w:bookmarkStart w:name="z80" w:id="78"/>
    <w:p>
      <w:pPr>
        <w:spacing w:after="0"/>
        <w:ind w:left="0"/>
        <w:jc w:val="both"/>
      </w:pPr>
      <w:r>
        <w:rPr>
          <w:rFonts w:ascii="Times New Roman"/>
          <w:b w:val="false"/>
          <w:i w:val="false"/>
          <w:color w:val="000000"/>
          <w:sz w:val="28"/>
        </w:rPr>
        <w:t>
      43. Стратегиялық жоспарлау жөніндегі уәкілетті орган Үкіметтің Ұлттық даму жоспарының іске асырылуы туралы есебі, қоғамдық мониторингінің қорытынды ақпараты (бар болса) негізінде Ұлттық даму жоспарының іске асырылу барысын бағалай отырып және ұсынымдар беру құқығымен қорытындыны қалыптастырады және оны Үкіметке жібереді.</w:t>
      </w:r>
    </w:p>
    <w:bookmarkEnd w:id="78"/>
    <w:bookmarkStart w:name="z81" w:id="79"/>
    <w:p>
      <w:pPr>
        <w:spacing w:after="0"/>
        <w:ind w:left="0"/>
        <w:jc w:val="both"/>
      </w:pPr>
      <w:r>
        <w:rPr>
          <w:rFonts w:ascii="Times New Roman"/>
          <w:b w:val="false"/>
          <w:i w:val="false"/>
          <w:color w:val="000000"/>
          <w:sz w:val="28"/>
        </w:rPr>
        <w:t>
      44. Ұлттық даму жоспарының іске асырылуы туралы түпкілікті қорытындыны Үкімет есепті кезеңнен кейінгі жылдың 15 шілдесіне дейін Қазақстан Республикасы Президентінің Әкімшілігіне (бұдан әрі – Президент Әкімшілігі) жібереді.</w:t>
      </w:r>
    </w:p>
    <w:bookmarkEnd w:id="79"/>
    <w:bookmarkStart w:name="z82" w:id="80"/>
    <w:p>
      <w:pPr>
        <w:spacing w:after="0"/>
        <w:ind w:left="0"/>
        <w:jc w:val="both"/>
      </w:pPr>
      <w:r>
        <w:rPr>
          <w:rFonts w:ascii="Times New Roman"/>
          <w:b w:val="false"/>
          <w:i w:val="false"/>
          <w:color w:val="000000"/>
          <w:sz w:val="28"/>
        </w:rPr>
        <w:t>
      45. Ұлттық даму жоспарын мониторингілеудің негізгі қорытындылары ресми интернет ресурстарда жұртшылыққа қолжетімді нысанда жарияланады.</w:t>
      </w:r>
    </w:p>
    <w:bookmarkEnd w:id="80"/>
    <w:bookmarkStart w:name="z83" w:id="81"/>
    <w:p>
      <w:pPr>
        <w:spacing w:after="0"/>
        <w:ind w:left="0"/>
        <w:jc w:val="both"/>
      </w:pPr>
      <w:r>
        <w:rPr>
          <w:rFonts w:ascii="Times New Roman"/>
          <w:b w:val="false"/>
          <w:i w:val="false"/>
          <w:color w:val="000000"/>
          <w:sz w:val="28"/>
        </w:rPr>
        <w:t>
      46. Ұлттық даму жоспарын түзету Президент жолдауларының ережелері мен тапсырмаларының негізінде жүзеге асырылады.</w:t>
      </w:r>
    </w:p>
    <w:bookmarkEnd w:id="81"/>
    <w:bookmarkStart w:name="z84" w:id="82"/>
    <w:p>
      <w:pPr>
        <w:spacing w:after="0"/>
        <w:ind w:left="0"/>
        <w:jc w:val="left"/>
      </w:pPr>
      <w:r>
        <w:rPr>
          <w:rFonts w:ascii="Times New Roman"/>
          <w:b/>
          <w:i w:val="false"/>
          <w:color w:val="000000"/>
        </w:rPr>
        <w:t xml:space="preserve"> 5-тарау. Ұлттық қауіпсіздік стратегиясы</w:t>
      </w:r>
    </w:p>
    <w:bookmarkEnd w:id="82"/>
    <w:bookmarkStart w:name="z85" w:id="83"/>
    <w:p>
      <w:pPr>
        <w:spacing w:after="0"/>
        <w:ind w:left="0"/>
        <w:jc w:val="both"/>
      </w:pPr>
      <w:r>
        <w:rPr>
          <w:rFonts w:ascii="Times New Roman"/>
          <w:b w:val="false"/>
          <w:i w:val="false"/>
          <w:color w:val="000000"/>
          <w:sz w:val="28"/>
        </w:rPr>
        <w:t>
      47. Ұлттық қауіпсіздік стратегиясы ұлттық қауіпсіздікті қамтамасыз ету саласындағы пайымды айқындайды, ұлттық қауіпсіздікті қамтамасыз ету саласындағы негізгі проблемалар мен қауіп-қатерлерді, стратегиялық мақсаттар мен нысаналы индикаторларды, міндеттер мен нәтижелер көрсеткіштерін, сондай-ақ ұлттық қауіпсіздікті қамтамасыз ету өлшемшарттарын қамтиды.</w:t>
      </w:r>
    </w:p>
    <w:bookmarkEnd w:id="83"/>
    <w:bookmarkStart w:name="z86" w:id="84"/>
    <w:p>
      <w:pPr>
        <w:spacing w:after="0"/>
        <w:ind w:left="0"/>
        <w:jc w:val="both"/>
      </w:pPr>
      <w:r>
        <w:rPr>
          <w:rFonts w:ascii="Times New Roman"/>
          <w:b w:val="false"/>
          <w:i w:val="false"/>
          <w:color w:val="000000"/>
          <w:sz w:val="28"/>
        </w:rPr>
        <w:t>
      48. Ұлттық қауіпсіздік стратегиясының жоспарлы қолданылу кезеңі кемінде бес жылды құрайды.</w:t>
      </w:r>
    </w:p>
    <w:bookmarkEnd w:id="84"/>
    <w:bookmarkStart w:name="z87" w:id="85"/>
    <w:p>
      <w:pPr>
        <w:spacing w:after="0"/>
        <w:ind w:left="0"/>
        <w:jc w:val="both"/>
      </w:pPr>
      <w:r>
        <w:rPr>
          <w:rFonts w:ascii="Times New Roman"/>
          <w:b w:val="false"/>
          <w:i w:val="false"/>
          <w:color w:val="000000"/>
          <w:sz w:val="28"/>
        </w:rPr>
        <w:t>
      49. Ұлттық қауіпсіздік стратегиясының құрылымын, базалық тәсілдерін және негізгі мазмұнын Қазақстан Республикасының Қауіпсіздік Кеңесі (бұдан әрі – Қауіпсіздік Кеңесі) мақұлдайды.</w:t>
      </w:r>
    </w:p>
    <w:bookmarkEnd w:id="85"/>
    <w:bookmarkStart w:name="z88" w:id="86"/>
    <w:p>
      <w:pPr>
        <w:spacing w:after="0"/>
        <w:ind w:left="0"/>
        <w:jc w:val="both"/>
      </w:pPr>
      <w:r>
        <w:rPr>
          <w:rFonts w:ascii="Times New Roman"/>
          <w:b w:val="false"/>
          <w:i w:val="false"/>
          <w:color w:val="000000"/>
          <w:sz w:val="28"/>
        </w:rPr>
        <w:t>
      50. Ұлттық қауіпсіздік стратегиясын мемлекеттік жоспарлау жөніндегі уәкілетті орган әзірлейді және оны Президент бекітеді.</w:t>
      </w:r>
    </w:p>
    <w:bookmarkEnd w:id="86"/>
    <w:bookmarkStart w:name="z89" w:id="87"/>
    <w:p>
      <w:pPr>
        <w:spacing w:after="0"/>
        <w:ind w:left="0"/>
        <w:jc w:val="both"/>
      </w:pPr>
      <w:r>
        <w:rPr>
          <w:rFonts w:ascii="Times New Roman"/>
          <w:b w:val="false"/>
          <w:i w:val="false"/>
          <w:color w:val="000000"/>
          <w:sz w:val="28"/>
        </w:rPr>
        <w:t>
      51. Ұлттық қауіпсіздік стратегиясын іске асыру Ұлттық қауіпсіздік тәуекелдерін басқару жөніндегі іс-қимыл жоспарын және Мемлекеттік жоспарлау жүйесінің төмен тұрған құжаттарын іске асыру арқылы жүзеге асырылады.</w:t>
      </w:r>
    </w:p>
    <w:bookmarkEnd w:id="87"/>
    <w:p>
      <w:pPr>
        <w:spacing w:after="0"/>
        <w:ind w:left="0"/>
        <w:jc w:val="both"/>
      </w:pPr>
      <w:r>
        <w:rPr>
          <w:rFonts w:ascii="Times New Roman"/>
          <w:b w:val="false"/>
          <w:i w:val="false"/>
          <w:color w:val="000000"/>
          <w:sz w:val="28"/>
        </w:rPr>
        <w:t>
      Ұлттық қауіпсіздік тәуекелдерін басқару жөніндегі іс-қимыл жоспарын мемлекеттік жоспарлау жөніндегі уәкілетті орган әзірлейді және ол Президент Әкімшілігімен келісу бойынша Үкімет қаулысымен бекітіледі.</w:t>
      </w:r>
    </w:p>
    <w:bookmarkStart w:name="z90" w:id="88"/>
    <w:p>
      <w:pPr>
        <w:spacing w:after="0"/>
        <w:ind w:left="0"/>
        <w:jc w:val="both"/>
      </w:pPr>
      <w:r>
        <w:rPr>
          <w:rFonts w:ascii="Times New Roman"/>
          <w:b w:val="false"/>
          <w:i w:val="false"/>
          <w:color w:val="000000"/>
          <w:sz w:val="28"/>
        </w:rPr>
        <w:t>
      52. Ұлттық қауіпсіздік стратегиясын мониторингілеуді мемлекеттік жоспарлау жөніндегі уәкілетті орган жыл сайын ұлттық қауіпсіздік тәуекелдерін басқару жөніндегі іс-қимыл жоспарының іске асырылуын талдау арқылы жүргізеді.</w:t>
      </w:r>
    </w:p>
    <w:bookmarkEnd w:id="88"/>
    <w:bookmarkStart w:name="z91" w:id="89"/>
    <w:p>
      <w:pPr>
        <w:spacing w:after="0"/>
        <w:ind w:left="0"/>
        <w:jc w:val="both"/>
      </w:pPr>
      <w:r>
        <w:rPr>
          <w:rFonts w:ascii="Times New Roman"/>
          <w:b w:val="false"/>
          <w:i w:val="false"/>
          <w:color w:val="000000"/>
          <w:sz w:val="28"/>
        </w:rPr>
        <w:t>
      53. Ұлттық қауіпсіздік тәуекелдерін басқару жөніндегі іс-қимыл жоспарының іске асырылу қорытындыларын мемлекеттік жоспарлау жөніндегі уәкілетті орган Қауіпсіздік Кеңесінің қарауына енгізеді.</w:t>
      </w:r>
    </w:p>
    <w:bookmarkEnd w:id="89"/>
    <w:bookmarkStart w:name="z92" w:id="90"/>
    <w:p>
      <w:pPr>
        <w:spacing w:after="0"/>
        <w:ind w:left="0"/>
        <w:jc w:val="both"/>
      </w:pPr>
      <w:r>
        <w:rPr>
          <w:rFonts w:ascii="Times New Roman"/>
          <w:b w:val="false"/>
          <w:i w:val="false"/>
          <w:color w:val="000000"/>
          <w:sz w:val="28"/>
        </w:rPr>
        <w:t>
      54. Ұлттық қауіпсіздік стратегиясына мониторингілеу, оның ішінде тәуекелдерді талдау нәтижелері бойынша Қауіпсіздік Кеңесінің тапсырмалары негізінде өзгерістер мен толықтырулар енгізуге жол беріледі.</w:t>
      </w:r>
    </w:p>
    <w:bookmarkEnd w:id="90"/>
    <w:bookmarkStart w:name="z93" w:id="91"/>
    <w:p>
      <w:pPr>
        <w:spacing w:after="0"/>
        <w:ind w:left="0"/>
        <w:jc w:val="left"/>
      </w:pPr>
      <w:r>
        <w:rPr>
          <w:rFonts w:ascii="Times New Roman"/>
          <w:b/>
          <w:i w:val="false"/>
          <w:color w:val="000000"/>
        </w:rPr>
        <w:t xml:space="preserve"> 6-тарау. Мемлекеттік органның даму жоспары</w:t>
      </w:r>
    </w:p>
    <w:bookmarkEnd w:id="91"/>
    <w:bookmarkStart w:name="z94" w:id="92"/>
    <w:p>
      <w:pPr>
        <w:spacing w:after="0"/>
        <w:ind w:left="0"/>
        <w:jc w:val="both"/>
      </w:pPr>
      <w:r>
        <w:rPr>
          <w:rFonts w:ascii="Times New Roman"/>
          <w:b w:val="false"/>
          <w:i w:val="false"/>
          <w:color w:val="000000"/>
          <w:sz w:val="28"/>
        </w:rPr>
        <w:t>
      55. Мемлекеттік органның даму жоспары орталық мемлекеттік органның ортамерзімді кезеңдегі қызметін айқындайтын, Мемлекеттік жоспарлау жүйесінің жоғары тұрған құжаттарын, функцияларды, өкілеттіктер мен құзыреттерді мемлекеттік қызметтерді сапалы көрсетуді қамтамасыз ету қажеттігін ескере отырып іске асыруға бағытталған құжат болып табылады.</w:t>
      </w:r>
    </w:p>
    <w:bookmarkEnd w:id="92"/>
    <w:bookmarkStart w:name="z95" w:id="93"/>
    <w:p>
      <w:pPr>
        <w:spacing w:after="0"/>
        <w:ind w:left="0"/>
        <w:jc w:val="both"/>
      </w:pPr>
      <w:r>
        <w:rPr>
          <w:rFonts w:ascii="Times New Roman"/>
          <w:b w:val="false"/>
          <w:i w:val="false"/>
          <w:color w:val="000000"/>
          <w:sz w:val="28"/>
        </w:rPr>
        <w:t>
      56. Мемлекеттік органның даму жоспары әр үш жыл сайын бес жылдық кезеңге әзірленеді және оны мемлекеттік жоспарлау мен бюджеттік жоспарлау жөніндегі орталық уәкілетті органдармен келісу бойынша мемлекеттік органның басшысы бекітеді.</w:t>
      </w:r>
    </w:p>
    <w:bookmarkEnd w:id="93"/>
    <w:bookmarkStart w:name="z96" w:id="94"/>
    <w:p>
      <w:pPr>
        <w:spacing w:after="0"/>
        <w:ind w:left="0"/>
        <w:jc w:val="both"/>
      </w:pPr>
      <w:r>
        <w:rPr>
          <w:rFonts w:ascii="Times New Roman"/>
          <w:b w:val="false"/>
          <w:i w:val="false"/>
          <w:color w:val="000000"/>
          <w:sz w:val="28"/>
        </w:rPr>
        <w:t xml:space="preserve">
      57. Президент әзірлеу тәртібі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айқындалатын Қазақстан Республикасы Ұлттық Банкінің және әзірлеу тәртібі "Қаржы нарығын және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айқындалатын Қазақстан Республикасы Қаржы нарығын реттеу және дамыту агенттігінің стратегиялық жоспарларын қоспағанда, Президентке тікелей бағынатын және есеп беретін мемлекеттік органдардың даму жоспарларын бекітуге құқылы.</w:t>
      </w:r>
    </w:p>
    <w:bookmarkEnd w:id="94"/>
    <w:bookmarkStart w:name="z97" w:id="95"/>
    <w:p>
      <w:pPr>
        <w:spacing w:after="0"/>
        <w:ind w:left="0"/>
        <w:jc w:val="both"/>
      </w:pPr>
      <w:r>
        <w:rPr>
          <w:rFonts w:ascii="Times New Roman"/>
          <w:b w:val="false"/>
          <w:i w:val="false"/>
          <w:color w:val="000000"/>
          <w:sz w:val="28"/>
        </w:rPr>
        <w:t>
      58.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Республикасының Адам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жөніндегі агенттігі, Қазақстан Республикасының Қаржылық мониторинг агенттігі, Қазақстан Республикасының Мемлекеттік қызмет істері агенттігі, Қазақстан Республикасының Бәсекелестікті қорғау және дамыту агенттігі, облыстардың, республикалық маңызы бар қалалардың, астананың ревизиялық комиссиялары, жергілікті бюджеттен қаржыландырылатын мәслихаттардың аппараттары мемлекеттік органдардың даму жоспарларын әзірлемейді.</w:t>
      </w:r>
    </w:p>
    <w:bookmarkEnd w:id="95"/>
    <w:p>
      <w:pPr>
        <w:spacing w:after="0"/>
        <w:ind w:left="0"/>
        <w:jc w:val="both"/>
      </w:pPr>
      <w:r>
        <w:rPr>
          <w:rFonts w:ascii="Times New Roman"/>
          <w:b w:val="false"/>
          <w:i w:val="false"/>
          <w:color w:val="000000"/>
          <w:sz w:val="28"/>
        </w:rPr>
        <w:t>
      Даму жоспарын әзірлемейтін мемлекеттік орган Бюджет кодексінің 148-бабының 8-тармағына сәйкес бюджеттік бағдарламалардың паспортына инвестициялық жоспарды қоса береді, кейіннен оны бюджеттік жоспарлау жөніндегі уәкілетті органға жібереді.</w:t>
      </w:r>
    </w:p>
    <w:bookmarkStart w:name="z98" w:id="96"/>
    <w:p>
      <w:pPr>
        <w:spacing w:after="0"/>
        <w:ind w:left="0"/>
        <w:jc w:val="both"/>
      </w:pPr>
      <w:r>
        <w:rPr>
          <w:rFonts w:ascii="Times New Roman"/>
          <w:b w:val="false"/>
          <w:i w:val="false"/>
          <w:color w:val="000000"/>
          <w:sz w:val="28"/>
        </w:rPr>
        <w:t>
      59. Мемлекеттік органның даму жоспарына бюджет заңнамасының талаптары ескеріліп және мемлекеттік жоспарлау жөніндегі уәкілетті орган айқындаған тәртіп пен нысанға сәйкес әзірленген инвестициялық жоспар қоса беріледі.</w:t>
      </w:r>
    </w:p>
    <w:bookmarkEnd w:id="96"/>
    <w:p>
      <w:pPr>
        <w:spacing w:after="0"/>
        <w:ind w:left="0"/>
        <w:jc w:val="both"/>
      </w:pPr>
      <w:r>
        <w:rPr>
          <w:rFonts w:ascii="Times New Roman"/>
          <w:b w:val="false"/>
          <w:i w:val="false"/>
          <w:color w:val="000000"/>
          <w:sz w:val="28"/>
        </w:rPr>
        <w:t>
      Мемлекеттік органның инвестициялық жоспары даму жоспарларының немесе Мемлекеттік жоспарлау жүйесі құжаттарының мақсаттарына, нысаналы индикаторларына қол жеткізуге не даму жоспарларын әзірлемейтін мемлекеттік органдар үшін тиісті функцияларды, өкілеттіктер мен құзыреттерді іске асыруға бағытталған іс-шаралар туралы мерзімдері, орындаушылары, аяқталу нысаны, қажетті шығын көлемі белгіленген ақпаратты қамтиды.</w:t>
      </w:r>
    </w:p>
    <w:bookmarkStart w:name="z99" w:id="97"/>
    <w:p>
      <w:pPr>
        <w:spacing w:after="0"/>
        <w:ind w:left="0"/>
        <w:jc w:val="both"/>
      </w:pPr>
      <w:r>
        <w:rPr>
          <w:rFonts w:ascii="Times New Roman"/>
          <w:b w:val="false"/>
          <w:i w:val="false"/>
          <w:color w:val="000000"/>
          <w:sz w:val="28"/>
        </w:rPr>
        <w:t>
      60. Инвестициялық жоспарды әзірлеу нысаны мен тәртібін осы Мемлекеттік жоспарлау жүйесінің 14-тармағының бірінші бөлігіне сәйкес мемлекеттік жоспарлау жөніндегі уәкілетті орган айқындайды.</w:t>
      </w:r>
    </w:p>
    <w:bookmarkEnd w:id="97"/>
    <w:bookmarkStart w:name="z100" w:id="98"/>
    <w:p>
      <w:pPr>
        <w:spacing w:after="0"/>
        <w:ind w:left="0"/>
        <w:jc w:val="both"/>
      </w:pPr>
      <w:r>
        <w:rPr>
          <w:rFonts w:ascii="Times New Roman"/>
          <w:b w:val="false"/>
          <w:i w:val="false"/>
          <w:color w:val="000000"/>
          <w:sz w:val="28"/>
        </w:rPr>
        <w:t>
      61. Мемлекеттік органның даму жоспарының іске асырылу мониторингін мемлекеттік органның даму жоспарының іске асырылуы туралы есеп қалыптастыру арқылы әзірлеуші мемлекеттік орган жүзеге асырады.</w:t>
      </w:r>
    </w:p>
    <w:bookmarkEnd w:id="98"/>
    <w:bookmarkStart w:name="z101" w:id="99"/>
    <w:p>
      <w:pPr>
        <w:spacing w:after="0"/>
        <w:ind w:left="0"/>
        <w:jc w:val="both"/>
      </w:pPr>
      <w:r>
        <w:rPr>
          <w:rFonts w:ascii="Times New Roman"/>
          <w:b w:val="false"/>
          <w:i w:val="false"/>
          <w:color w:val="000000"/>
          <w:sz w:val="28"/>
        </w:rPr>
        <w:t>
      62. Мемлекеттік органның даму жоспары мен оның іске асырылуы туралы есеп бюджет заңнамасына сәйкес жариялануға тиіс.</w:t>
      </w:r>
    </w:p>
    <w:bookmarkEnd w:id="99"/>
    <w:bookmarkStart w:name="z102" w:id="100"/>
    <w:p>
      <w:pPr>
        <w:spacing w:after="0"/>
        <w:ind w:left="0"/>
        <w:jc w:val="both"/>
      </w:pPr>
      <w:r>
        <w:rPr>
          <w:rFonts w:ascii="Times New Roman"/>
          <w:b w:val="false"/>
          <w:i w:val="false"/>
          <w:color w:val="000000"/>
          <w:sz w:val="28"/>
        </w:rPr>
        <w:t>
      63. Мемлекеттік органдар заңнамада белгіленген мерзімде мемлекеттік органдардың бекітілген даму жоспарлары туралы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есеп қамтылады және ол мемлекеттік жоспарлау жөніндегі уәкілетті органға жіберіледі.</w:t>
      </w:r>
    </w:p>
    <w:bookmarkEnd w:id="100"/>
    <w:bookmarkStart w:name="z103" w:id="101"/>
    <w:p>
      <w:pPr>
        <w:spacing w:after="0"/>
        <w:ind w:left="0"/>
        <w:jc w:val="both"/>
      </w:pPr>
      <w:r>
        <w:rPr>
          <w:rFonts w:ascii="Times New Roman"/>
          <w:b w:val="false"/>
          <w:i w:val="false"/>
          <w:color w:val="000000"/>
          <w:sz w:val="28"/>
        </w:rPr>
        <w:t>
      64. Мемлекеттік жоспарлау жөніндегі уәкілетті орган мемлекеттік органдардың бекітілген даму жоспарлары туралы жинақталған жиынтық ақпаратты қалыптастырады, онда мақсаттар мен нысаналы индикаторлар, олардың декомпозициясы туралы жиынтық сандық мәліметтер және мемлекеттік органдардың даму жоспарларының іске асырылуы туралы мақсаттар мен нысаналы индикаторларға қол жеткізілуі, олардың декомпозициясы туралы жиынтық сандық мәліметтерді қамтитын шоғырландырылған есеп қамтылады.</w:t>
      </w:r>
    </w:p>
    <w:bookmarkEnd w:id="101"/>
    <w:bookmarkStart w:name="z104" w:id="102"/>
    <w:p>
      <w:pPr>
        <w:spacing w:after="0"/>
        <w:ind w:left="0"/>
        <w:jc w:val="both"/>
      </w:pPr>
      <w:r>
        <w:rPr>
          <w:rFonts w:ascii="Times New Roman"/>
          <w:b w:val="false"/>
          <w:i w:val="false"/>
          <w:color w:val="000000"/>
          <w:sz w:val="28"/>
        </w:rPr>
        <w:t>
      65. Мемлекеттік органның даму жоспарына:</w:t>
      </w:r>
    </w:p>
    <w:bookmarkEnd w:id="102"/>
    <w:bookmarkStart w:name="z105" w:id="103"/>
    <w:p>
      <w:pPr>
        <w:spacing w:after="0"/>
        <w:ind w:left="0"/>
        <w:jc w:val="both"/>
      </w:pPr>
      <w:r>
        <w:rPr>
          <w:rFonts w:ascii="Times New Roman"/>
          <w:b w:val="false"/>
          <w:i w:val="false"/>
          <w:color w:val="000000"/>
          <w:sz w:val="28"/>
        </w:rPr>
        <w:t>
      1) республикалық бюджет туралы заңдарды және оларға өзгерістер мен толықтырулар енгізу туралы Қазақстан Республикасының заңдарын қоспағанда, Қазақстан Республикасының жаңа заңдары қабылданған не оларға өзгерістер және (немесе) толықтырулар енгізілген;</w:t>
      </w:r>
    </w:p>
    <w:bookmarkEnd w:id="103"/>
    <w:bookmarkStart w:name="z106" w:id="104"/>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04"/>
    <w:bookmarkStart w:name="z107" w:id="105"/>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05"/>
    <w:bookmarkStart w:name="z108" w:id="106"/>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 жағдайларда өзгерістер мен толықтырулар енгізуге жол беріледі.</w:t>
      </w:r>
    </w:p>
    <w:bookmarkEnd w:id="106"/>
    <w:bookmarkStart w:name="z109" w:id="107"/>
    <w:p>
      <w:pPr>
        <w:spacing w:after="0"/>
        <w:ind w:left="0"/>
        <w:jc w:val="left"/>
      </w:pPr>
      <w:r>
        <w:rPr>
          <w:rFonts w:ascii="Times New Roman"/>
          <w:b/>
          <w:i w:val="false"/>
          <w:color w:val="000000"/>
        </w:rPr>
        <w:t xml:space="preserve"> 7-тарау. Облыстың, республикалық маңызы бар қаланың, астананың, ауданның (облыстық маңызы бар қаланың) даму жоспары</w:t>
      </w:r>
    </w:p>
    <w:bookmarkEnd w:id="107"/>
    <w:bookmarkStart w:name="z110" w:id="108"/>
    <w:p>
      <w:pPr>
        <w:spacing w:after="0"/>
        <w:ind w:left="0"/>
        <w:jc w:val="both"/>
      </w:pPr>
      <w:r>
        <w:rPr>
          <w:rFonts w:ascii="Times New Roman"/>
          <w:b w:val="false"/>
          <w:i w:val="false"/>
          <w:color w:val="000000"/>
          <w:sz w:val="28"/>
        </w:rPr>
        <w:t>
      66. Облыстың, республикалық маңызы бар қаланың, астананың, даму жоспары Мемлекеттік жоспарлау жүйесінің жоғары тұрған құжаттарына сәйкес тиісті аумақтың дамуын оның ерекшелігі мен өңірдің даму әлеуетін ескере отырып айқындайды.</w:t>
      </w:r>
    </w:p>
    <w:bookmarkEnd w:id="108"/>
    <w:bookmarkStart w:name="z111" w:id="109"/>
    <w:p>
      <w:pPr>
        <w:spacing w:after="0"/>
        <w:ind w:left="0"/>
        <w:jc w:val="both"/>
      </w:pPr>
      <w:r>
        <w:rPr>
          <w:rFonts w:ascii="Times New Roman"/>
          <w:b w:val="false"/>
          <w:i w:val="false"/>
          <w:color w:val="000000"/>
          <w:sz w:val="28"/>
        </w:rPr>
        <w:t>
      67. Облыстың, республикалық маңызы бар қаланың, астананың даму жоспарын облыстың, республикалық маңызы бар қаланың, астананың жергілікті атқарушы органы ең төменгі стандарттарды, елді мекендерге арналған өңірлік стандарттар жүйесін міндетті түрде қолдана отырып, өңірлік саясат жөніндегі уәкілетті органмен, мүдделі мемлекеттік органдармен келісу бойынша әрбір үш жыл сайын бесжылдық кезеңге әзірлейді және облыстың, республикалық маңызы бар қаланың, астананың жергілікті өкілді органының шешімімен бекітіледі.</w:t>
      </w:r>
    </w:p>
    <w:bookmarkEnd w:id="109"/>
    <w:bookmarkStart w:name="z112" w:id="110"/>
    <w:p>
      <w:pPr>
        <w:spacing w:after="0"/>
        <w:ind w:left="0"/>
        <w:jc w:val="both"/>
      </w:pPr>
      <w:r>
        <w:rPr>
          <w:rFonts w:ascii="Times New Roman"/>
          <w:b w:val="false"/>
          <w:i w:val="false"/>
          <w:color w:val="000000"/>
          <w:sz w:val="28"/>
        </w:rPr>
        <w:t>
      68. Облыстың, республикалық маңызы бар қаланың, астанаың даму жоспарының нысаналы индикаторлары декомпозицияланған түйінді ұлттық индикаторлар мен Мемлекеттік жоспарлау жүйесінің жоғары тұрған құжаттарының индикаторларына қол жеткізуді қамтамасыз етеді.</w:t>
      </w:r>
    </w:p>
    <w:bookmarkEnd w:id="110"/>
    <w:bookmarkStart w:name="z113" w:id="111"/>
    <w:p>
      <w:pPr>
        <w:spacing w:after="0"/>
        <w:ind w:left="0"/>
        <w:jc w:val="both"/>
      </w:pPr>
      <w:r>
        <w:rPr>
          <w:rFonts w:ascii="Times New Roman"/>
          <w:b w:val="false"/>
          <w:i w:val="false"/>
          <w:color w:val="000000"/>
          <w:sz w:val="28"/>
        </w:rPr>
        <w:t>
      69. Ауданның (облыстық маңызы бар қаланың) даму жоспары тиісті ауданның (облыстық маңызы бар қаланың) дамуын айқындайды және облыстың даму жоспарының мақсаттарына, нысаналы индикаторлары мен нәтижелерінің көрсеткіштеріне қол жеткізуге бағытталған.</w:t>
      </w:r>
    </w:p>
    <w:bookmarkEnd w:id="111"/>
    <w:bookmarkStart w:name="z114" w:id="112"/>
    <w:p>
      <w:pPr>
        <w:spacing w:after="0"/>
        <w:ind w:left="0"/>
        <w:jc w:val="both"/>
      </w:pPr>
      <w:r>
        <w:rPr>
          <w:rFonts w:ascii="Times New Roman"/>
          <w:b w:val="false"/>
          <w:i w:val="false"/>
          <w:color w:val="000000"/>
          <w:sz w:val="28"/>
        </w:rPr>
        <w:t>
      70. Ауданның (облыстық маңызы бар қаланың) даму жоспарын ауданның (облыстық маңызы бар қаланың) жергілікті атқарушы органы ең төменгі стандарттарды, елді мекендерге арналған өңірлік стандарттар жүйесін міндетті түрде қолдана отырып, мемлекеттік жоспарлау жөніндегі уәкілетті органмен және облыстың мүдделі мемлекеттік органдарымен келісу бойынша әрбір үш жыл сайын бесжылдық кезеңге әзірлейді және ауданның (облыстық маңызы бар қаланың) жергілікті өкілетті органы бекітеді.</w:t>
      </w:r>
    </w:p>
    <w:bookmarkEnd w:id="112"/>
    <w:bookmarkStart w:name="z115" w:id="113"/>
    <w:p>
      <w:pPr>
        <w:spacing w:after="0"/>
        <w:ind w:left="0"/>
        <w:jc w:val="both"/>
      </w:pPr>
      <w:r>
        <w:rPr>
          <w:rFonts w:ascii="Times New Roman"/>
          <w:b w:val="false"/>
          <w:i w:val="false"/>
          <w:color w:val="000000"/>
          <w:sz w:val="28"/>
        </w:rPr>
        <w:t>
      71. Ресми статистикалық ақпарат қалыптастырылмайтын нысаналы индикаторлар бар болса немесе орталық салалық мемлекеттік органдар бекіткен есептеу әдістемесі болмаса, орталық мемлекеттік органдар есептеу әдістемелерін әзірлейді және оларды мемлекеттік жоспарлау жөніндегі уәкілетті органмен келісу бойынша бір ай мерзімде бекітеді.</w:t>
      </w:r>
    </w:p>
    <w:bookmarkEnd w:id="113"/>
    <w:p>
      <w:pPr>
        <w:spacing w:after="0"/>
        <w:ind w:left="0"/>
        <w:jc w:val="both"/>
      </w:pPr>
      <w:r>
        <w:rPr>
          <w:rFonts w:ascii="Times New Roman"/>
          <w:b w:val="false"/>
          <w:i w:val="false"/>
          <w:color w:val="000000"/>
          <w:sz w:val="28"/>
        </w:rPr>
        <w:t>
      Жергілікті атқарушы органның бастамасы бойынша облыстың, республикалық маңызы бар қаланың, астананың, ауданның (облыстық маңызы бар қаланың) даму жоспарына ресми статистикалық ақпарат қалыптастырылмайтын және (немесе) орталық және салалық мемлекеттік органдар бекіткен есептеу әдістемелері жоқ нысаналы индикаторлар енгізілген жағдайда жергілікті атқарушы орган есептеу әдістемелерін әзірлеп, облыстың, республикалық маңызы бар қаланың, астананың, ауданның (облыстық маңызы бар қаланың) мемлекеттік жоспарлау жөніндегі уәкілетті органымен келісу бойынша бекітеді.</w:t>
      </w:r>
    </w:p>
    <w:bookmarkStart w:name="z116" w:id="114"/>
    <w:p>
      <w:pPr>
        <w:spacing w:after="0"/>
        <w:ind w:left="0"/>
        <w:jc w:val="both"/>
      </w:pPr>
      <w:r>
        <w:rPr>
          <w:rFonts w:ascii="Times New Roman"/>
          <w:b w:val="false"/>
          <w:i w:val="false"/>
          <w:color w:val="000000"/>
          <w:sz w:val="28"/>
        </w:rPr>
        <w:t>
      72. Облыстардың, республикалық маңызы бар қалалардың, астананың, аудандардың (облыстық маңызы бар қаланың) даму жоспарларына бюджет заңнамасының талаптары ескеріліп, мемлекеттік жоспарлау жөніндегі уәкілетті орган айқындаған тәртіпке және нысанға сәйкес әзірленген инвестициялық жоспарлар қоса беріледі.</w:t>
      </w:r>
    </w:p>
    <w:bookmarkEnd w:id="114"/>
    <w:bookmarkStart w:name="z117" w:id="115"/>
    <w:p>
      <w:pPr>
        <w:spacing w:after="0"/>
        <w:ind w:left="0"/>
        <w:jc w:val="both"/>
      </w:pPr>
      <w:r>
        <w:rPr>
          <w:rFonts w:ascii="Times New Roman"/>
          <w:b w:val="false"/>
          <w:i w:val="false"/>
          <w:color w:val="000000"/>
          <w:sz w:val="28"/>
        </w:rPr>
        <w:t>
      73. Инвестициялық жоспар даму жоспарларының немесе Мемлекеттік жоспарлау жүйесі құжаттарының мақсаттарына, нысаналы индикаторларына қол жеткізуге не даму жоспарын әзірлемейтін мемлекеттік органдар үшін тиісті функцияны, өкілеттіктер мен құзыреттерді іске асыруға бағытталған іс-шаралар туралы мерзімдері, орындаушылары, аяқталу нысаны, шығындардың қажетті көлемі белгіленген ақпаратты қамтиды.</w:t>
      </w:r>
    </w:p>
    <w:bookmarkEnd w:id="115"/>
    <w:bookmarkStart w:name="z118" w:id="116"/>
    <w:p>
      <w:pPr>
        <w:spacing w:after="0"/>
        <w:ind w:left="0"/>
        <w:jc w:val="both"/>
      </w:pPr>
      <w:r>
        <w:rPr>
          <w:rFonts w:ascii="Times New Roman"/>
          <w:b w:val="false"/>
          <w:i w:val="false"/>
          <w:color w:val="000000"/>
          <w:sz w:val="28"/>
        </w:rPr>
        <w:t>
      74. Облыстың, республикалық маңызы бар қаланың, астананың, ауданның (облыстық маңызы бар қаланың) даму жоспарын іске асыру инвестициялық жоспарды орындау арқылы жүзеге асырылады.</w:t>
      </w:r>
    </w:p>
    <w:bookmarkEnd w:id="116"/>
    <w:bookmarkStart w:name="z119" w:id="117"/>
    <w:p>
      <w:pPr>
        <w:spacing w:after="0"/>
        <w:ind w:left="0"/>
        <w:jc w:val="both"/>
      </w:pPr>
      <w:r>
        <w:rPr>
          <w:rFonts w:ascii="Times New Roman"/>
          <w:b w:val="false"/>
          <w:i w:val="false"/>
          <w:color w:val="000000"/>
          <w:sz w:val="28"/>
        </w:rPr>
        <w:t>
      75. Облыстың, республикалық маңызы бар қаланың, астананың, ауданның (облыстық маңызы бар қаланың) даму жоспарын мониторингілеуді тиісті аумақтың бірлесіп орындаушы мемлекеттік органдарымен бірге облыстың, республикалық маңызы бар қаланың, астананың, ауданның (облыстық маңызы бар қаланың) тиісінше мемлекеттік жоспарлау жөніндегі жергілікті уәкілетті органы облыстың, республикалық маңызы бар қаланың, астананың, ауданның (облыстық маңызы бар қаланың) даму жоспарына қатысатын бірлесіп орындаушы мемлекеттік органдар ұсынатын іске асырылу барысы туралы ақпараттың негізінде және қоғамдық мониторинг қорытындыларын ескере отырып олардың іске асырылуы туралы есептерді қалыптастыру жолымен жүргізеді.</w:t>
      </w:r>
    </w:p>
    <w:bookmarkEnd w:id="117"/>
    <w:bookmarkStart w:name="z120" w:id="118"/>
    <w:p>
      <w:pPr>
        <w:spacing w:after="0"/>
        <w:ind w:left="0"/>
        <w:jc w:val="both"/>
      </w:pPr>
      <w:r>
        <w:rPr>
          <w:rFonts w:ascii="Times New Roman"/>
          <w:b w:val="false"/>
          <w:i w:val="false"/>
          <w:color w:val="000000"/>
          <w:sz w:val="28"/>
        </w:rPr>
        <w:t>
      76. Облыстың, республикалық маңызы бар қаланың, астананың, ауданның (облыстық маңызы бар қаланың) даму жоспары мен оның іске асырылуы туралы есеп заңнамаға сәйкес жариялануға тиіс.</w:t>
      </w:r>
    </w:p>
    <w:bookmarkEnd w:id="118"/>
    <w:bookmarkStart w:name="z121" w:id="119"/>
    <w:p>
      <w:pPr>
        <w:spacing w:after="0"/>
        <w:ind w:left="0"/>
        <w:jc w:val="both"/>
      </w:pPr>
      <w:r>
        <w:rPr>
          <w:rFonts w:ascii="Times New Roman"/>
          <w:b w:val="false"/>
          <w:i w:val="false"/>
          <w:color w:val="000000"/>
          <w:sz w:val="28"/>
        </w:rPr>
        <w:t>
      77. Жергілікті атқарушы органның және мемлекеттік жоспарлау жөніндегі уәкілетті органның интернет-ресурсына орналастырылған облыстың, республикалық маңызы бар қаланың, астананың, ауданның (облыстық маңызы бар қаланың) даму жоспары мазмұнының дұрыстығы мен толықтығы үшін жауапкершілік облыстың, республикалық маңызы бар қаланың, астананың, ауданның (облыстық маңызы бар қаланың) жергілікті атқарушы органы – облыстың, республикалық маңызы бар қаланың, астананың, ауданның (облыстық маңызы бар қаланың) даму жоспарын әзірлеушіге жүктеледі.</w:t>
      </w:r>
    </w:p>
    <w:bookmarkEnd w:id="119"/>
    <w:bookmarkStart w:name="z122" w:id="120"/>
    <w:p>
      <w:pPr>
        <w:spacing w:after="0"/>
        <w:ind w:left="0"/>
        <w:jc w:val="both"/>
      </w:pPr>
      <w:r>
        <w:rPr>
          <w:rFonts w:ascii="Times New Roman"/>
          <w:b w:val="false"/>
          <w:i w:val="false"/>
          <w:color w:val="000000"/>
          <w:sz w:val="28"/>
        </w:rPr>
        <w:t>
      78. Мына:</w:t>
      </w:r>
    </w:p>
    <w:bookmarkEnd w:id="120"/>
    <w:bookmarkStart w:name="z123" w:id="121"/>
    <w:p>
      <w:pPr>
        <w:spacing w:after="0"/>
        <w:ind w:left="0"/>
        <w:jc w:val="both"/>
      </w:pPr>
      <w:r>
        <w:rPr>
          <w:rFonts w:ascii="Times New Roman"/>
          <w:b w:val="false"/>
          <w:i w:val="false"/>
          <w:color w:val="000000"/>
          <w:sz w:val="28"/>
        </w:rPr>
        <w:t>
      1) республикалық бюджет және оларға өзгерістер мен толықтырулар енгізу туралы заңдарды қоспағанда, Қазақстан Республикасының жаңа заңдары қабылданған не оларға өзгерістер және (немесе) толықтырулар енгізілген;</w:t>
      </w:r>
    </w:p>
    <w:bookmarkEnd w:id="121"/>
    <w:bookmarkStart w:name="z124" w:id="122"/>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22"/>
    <w:bookmarkStart w:name="z125" w:id="123"/>
    <w:p>
      <w:pPr>
        <w:spacing w:after="0"/>
        <w:ind w:left="0"/>
        <w:jc w:val="both"/>
      </w:pPr>
      <w:r>
        <w:rPr>
          <w:rFonts w:ascii="Times New Roman"/>
          <w:b w:val="false"/>
          <w:i w:val="false"/>
          <w:color w:val="000000"/>
          <w:sz w:val="28"/>
        </w:rPr>
        <w:t>
      3) мемлекеттік органның функциялары, құрылымы әкімшілік-аумақтық құрылысы өзгерген;</w:t>
      </w:r>
    </w:p>
    <w:bookmarkEnd w:id="123"/>
    <w:bookmarkStart w:name="z126" w:id="124"/>
    <w:p>
      <w:pPr>
        <w:spacing w:after="0"/>
        <w:ind w:left="0"/>
        <w:jc w:val="both"/>
      </w:pPr>
      <w:r>
        <w:rPr>
          <w:rFonts w:ascii="Times New Roman"/>
          <w:b w:val="false"/>
          <w:i w:val="false"/>
          <w:color w:val="000000"/>
          <w:sz w:val="28"/>
        </w:rPr>
        <w:t>
      4) Президенттің және (немесе) Үкіметтің тапсырмаларын іске асыру қажет болған;</w:t>
      </w:r>
    </w:p>
    <w:bookmarkEnd w:id="124"/>
    <w:bookmarkStart w:name="z127" w:id="125"/>
    <w:p>
      <w:pPr>
        <w:spacing w:after="0"/>
        <w:ind w:left="0"/>
        <w:jc w:val="both"/>
      </w:pPr>
      <w:r>
        <w:rPr>
          <w:rFonts w:ascii="Times New Roman"/>
          <w:b w:val="false"/>
          <w:i w:val="false"/>
          <w:color w:val="000000"/>
          <w:sz w:val="28"/>
        </w:rPr>
        <w:t>
      5) салалық мемлекеттік органдар мен мемлекеттік жоспарлау жөніндегі уәкілетті органның келісуі бойынша ауданның (облыстық маңызы бар қаланың) даму жоспарына қатысты бөлігінде облыс әкімінің оң шешімі болған жағдайда облыстың, республикалық маңызы бар қаланың, астананың, ауданның (облыстық маңызы бар қаланың) даму жоспарына өзгерістер мен толықтырулар енгізуге жол беріледі.</w:t>
      </w:r>
    </w:p>
    <w:bookmarkEnd w:id="125"/>
    <w:bookmarkStart w:name="z128" w:id="126"/>
    <w:p>
      <w:pPr>
        <w:spacing w:after="0"/>
        <w:ind w:left="0"/>
        <w:jc w:val="left"/>
      </w:pPr>
      <w:r>
        <w:rPr>
          <w:rFonts w:ascii="Times New Roman"/>
          <w:b/>
          <w:i w:val="false"/>
          <w:color w:val="000000"/>
        </w:rPr>
        <w:t xml:space="preserve"> 8-тарау. Ұлттық компаниялардың даму жоспарлары</w:t>
      </w:r>
    </w:p>
    <w:bookmarkEnd w:id="126"/>
    <w:bookmarkStart w:name="z129" w:id="127"/>
    <w:p>
      <w:pPr>
        <w:spacing w:after="0"/>
        <w:ind w:left="0"/>
        <w:jc w:val="both"/>
      </w:pPr>
      <w:r>
        <w:rPr>
          <w:rFonts w:ascii="Times New Roman"/>
          <w:b w:val="false"/>
          <w:i w:val="false"/>
          <w:color w:val="000000"/>
          <w:sz w:val="28"/>
        </w:rPr>
        <w:t>
      79. Ұлттық компанияның даму жоспары Мемлекеттік жоспарлау жүйесінің жоғары тұрған құжаттарында айқындалатын елдің стратегиялық мақсаттарымен өзара байланыстағы қызмет нәтижелерінің стратегиялық бағыттарын, мақсаттары мен көрсеткіштерін айқындайды.</w:t>
      </w:r>
    </w:p>
    <w:bookmarkEnd w:id="127"/>
    <w:bookmarkStart w:name="z130" w:id="128"/>
    <w:p>
      <w:pPr>
        <w:spacing w:after="0"/>
        <w:ind w:left="0"/>
        <w:jc w:val="both"/>
      </w:pPr>
      <w:r>
        <w:rPr>
          <w:rFonts w:ascii="Times New Roman"/>
          <w:b w:val="false"/>
          <w:i w:val="false"/>
          <w:color w:val="000000"/>
          <w:sz w:val="28"/>
        </w:rPr>
        <w:t>
      80. Ұлттық компанияның даму жоспары акциялары (қатысу үлестері) ұлттық компанияға осы заңды тұлғалар қабылдайтын шешімдерді айқындау құқығын беретін заңды тұлғалардың даму жоспарлары ескеріле отырып әзірленеді, мемлекеттік жоспарлау бойынша уәкілетті органдармен келісіледі және Үкімет бекітеді.</w:t>
      </w:r>
    </w:p>
    <w:bookmarkEnd w:id="128"/>
    <w:bookmarkStart w:name="z131" w:id="129"/>
    <w:p>
      <w:pPr>
        <w:spacing w:after="0"/>
        <w:ind w:left="0"/>
        <w:jc w:val="both"/>
      </w:pPr>
      <w:r>
        <w:rPr>
          <w:rFonts w:ascii="Times New Roman"/>
          <w:b w:val="false"/>
          <w:i w:val="false"/>
          <w:color w:val="000000"/>
          <w:sz w:val="28"/>
        </w:rPr>
        <w:t>
      81. Ұлттық компаниялардың даму жоспарларын іске асыру әр үш жыл сайын бес жыл мерзімге ұлттық компаниялардың іс-шаралар жоспарларын әзірлеу арқылы жүзеге асырылады.</w:t>
      </w:r>
    </w:p>
    <w:bookmarkEnd w:id="129"/>
    <w:bookmarkStart w:name="z132" w:id="130"/>
    <w:p>
      <w:pPr>
        <w:spacing w:after="0"/>
        <w:ind w:left="0"/>
        <w:jc w:val="both"/>
      </w:pPr>
      <w:r>
        <w:rPr>
          <w:rFonts w:ascii="Times New Roman"/>
          <w:b w:val="false"/>
          <w:i w:val="false"/>
          <w:color w:val="000000"/>
          <w:sz w:val="28"/>
        </w:rPr>
        <w:t>
      82. Ұлттық компаниялардың даму жоспарларының іске асырылуын мониторингілеу мен бағалауды мемлекеттік жоспарлау жөніндегі уәкілетті орган Бюджет кодексінің 38-бабының 7-тармағына сәйкес осы Мемлекеттік жоспарлау жүйесінің 14-тармағында мониторинг жүргізу үшін белгіленген тәртіппен және мерзімдерде жүзеге асырады.</w:t>
      </w:r>
    </w:p>
    <w:bookmarkEnd w:id="130"/>
    <w:bookmarkStart w:name="z133" w:id="131"/>
    <w:p>
      <w:pPr>
        <w:spacing w:after="0"/>
        <w:ind w:left="0"/>
        <w:jc w:val="left"/>
      </w:pPr>
      <w:r>
        <w:rPr>
          <w:rFonts w:ascii="Times New Roman"/>
          <w:b/>
          <w:i w:val="false"/>
          <w:color w:val="000000"/>
        </w:rPr>
        <w:t xml:space="preserve"> 9-тарау. Өзге жоспарлау құжаттары</w:t>
      </w:r>
    </w:p>
    <w:bookmarkEnd w:id="131"/>
    <w:bookmarkStart w:name="z134" w:id="132"/>
    <w:p>
      <w:pPr>
        <w:spacing w:after="0"/>
        <w:ind w:left="0"/>
        <w:jc w:val="both"/>
      </w:pPr>
      <w:r>
        <w:rPr>
          <w:rFonts w:ascii="Times New Roman"/>
          <w:b w:val="false"/>
          <w:i w:val="false"/>
          <w:color w:val="000000"/>
          <w:sz w:val="28"/>
        </w:rPr>
        <w:t>
      83. Ұлттық даму жоспарында көзделмеген міндеттерді шешу немесе жүйелі өзгерістерді жүзеге асыру қажет болған жағдайларда Президенттің және Президент Әкімшілігі Басшысының, Қазақстан Республикасы Премьер-Министрінің (бұдан әрі – Премьер-Министр) және (немесе) Қазақстан Республикасы Премьер-Министрінің орынбасарларының (бұдан әрі – Премьер-Министрдің орынбасарлары) тапсырмалары бойынша мемлекеттік органдар заңнамада жүктелген өкілеттіктерді, функциялар мен міндеттерді іске асыру шеңберінде Мемлекеттік жоспарлау жүйесіне кірмейтін өзге де құжаттарды: тұжырымдамаларды, ұлттық жобаларды, доктриналарды (стратегияларды), мемлекеттік бағдарламаларды, кешенді жоспарларды, жол карталарын, Ұлттық инфрақұрылымдық жоспарды әзірлей алады.</w:t>
      </w:r>
    </w:p>
    <w:bookmarkEnd w:id="132"/>
    <w:bookmarkStart w:name="z135" w:id="133"/>
    <w:p>
      <w:pPr>
        <w:spacing w:after="0"/>
        <w:ind w:left="0"/>
        <w:jc w:val="both"/>
      </w:pPr>
      <w:r>
        <w:rPr>
          <w:rFonts w:ascii="Times New Roman"/>
          <w:b w:val="false"/>
          <w:i w:val="false"/>
          <w:color w:val="000000"/>
          <w:sz w:val="28"/>
        </w:rPr>
        <w:t>
      84. Салаларда/аяларда жүйелі өзгерістерді негіздеу үшін мемлекеттік органдар салаларды/аяларды дамыту тұжырымдамаларын қажетіне қарай саладағы/алдағы жүйелі өзгерістерді негіздеу үшін әзірлейді.</w:t>
      </w:r>
    </w:p>
    <w:bookmarkEnd w:id="133"/>
    <w:p>
      <w:pPr>
        <w:spacing w:after="0"/>
        <w:ind w:left="0"/>
        <w:jc w:val="both"/>
      </w:pPr>
      <w:r>
        <w:rPr>
          <w:rFonts w:ascii="Times New Roman"/>
          <w:b w:val="false"/>
          <w:i w:val="false"/>
          <w:color w:val="000000"/>
          <w:sz w:val="28"/>
        </w:rPr>
        <w:t>
      Үкімет құрылымына кіретін мемлекеттік органдар әзірлейтін тұжырымдамаларды Үкімет не мемлекеттік органның бірінші басшысы бекітеді.</w:t>
      </w:r>
    </w:p>
    <w:p>
      <w:pPr>
        <w:spacing w:after="0"/>
        <w:ind w:left="0"/>
        <w:jc w:val="both"/>
      </w:pPr>
      <w:r>
        <w:rPr>
          <w:rFonts w:ascii="Times New Roman"/>
          <w:b w:val="false"/>
          <w:i w:val="false"/>
          <w:color w:val="000000"/>
          <w:sz w:val="28"/>
        </w:rPr>
        <w:t>
      Президентке есеп беретін мемлекеттік органдар әзірлейтін тұжырымдамаларды Президент не оның уәкілеттік беруімен Президент Әкімшілігімен келісу бойынша мемлекеттік органның бірінші басшысы бекітеді.</w:t>
      </w:r>
    </w:p>
    <w:p>
      <w:pPr>
        <w:spacing w:after="0"/>
        <w:ind w:left="0"/>
        <w:jc w:val="both"/>
      </w:pPr>
      <w:r>
        <w:rPr>
          <w:rFonts w:ascii="Times New Roman"/>
          <w:b w:val="false"/>
          <w:i w:val="false"/>
          <w:color w:val="000000"/>
          <w:sz w:val="28"/>
        </w:rPr>
        <w:t>
      Президенттің тапсырмасы бойынша әзірленетін тұжырымдамаларды Президент не оның уәкілеттік беруімен Үкімет бекітеді.</w:t>
      </w:r>
    </w:p>
    <w:bookmarkStart w:name="z136" w:id="134"/>
    <w:p>
      <w:pPr>
        <w:spacing w:after="0"/>
        <w:ind w:left="0"/>
        <w:jc w:val="both"/>
      </w:pPr>
      <w:r>
        <w:rPr>
          <w:rFonts w:ascii="Times New Roman"/>
          <w:b w:val="false"/>
          <w:i w:val="false"/>
          <w:color w:val="000000"/>
          <w:sz w:val="28"/>
        </w:rPr>
        <w:t>
      85. Ұлттық жобаларды Президенттің (және) немесе Премьер-Министрдің тапсырмасы бойынша мемлекеттік органдар ұлттық деңгейдегі аса маңызды міндеттерді шектеулі мерзімдерде шешу мақсатында әзірлейді және оларды Үкімет бекітеді.</w:t>
      </w:r>
    </w:p>
    <w:bookmarkEnd w:id="134"/>
    <w:bookmarkStart w:name="z137" w:id="135"/>
    <w:p>
      <w:pPr>
        <w:spacing w:after="0"/>
        <w:ind w:left="0"/>
        <w:jc w:val="both"/>
      </w:pPr>
      <w:r>
        <w:rPr>
          <w:rFonts w:ascii="Times New Roman"/>
          <w:b w:val="false"/>
          <w:i w:val="false"/>
          <w:color w:val="000000"/>
          <w:sz w:val="28"/>
        </w:rPr>
        <w:t>
      86. Доктриналар (стратегиялар) белгілі бір мәселе сала (ая) бойынша көзқарастар жүйесін, саяси қағидаттардың, даму пайымдары мен тәсілдерінің жиынтығын айқындайды және оларды Президент бекітеді.</w:t>
      </w:r>
    </w:p>
    <w:bookmarkEnd w:id="135"/>
    <w:bookmarkStart w:name="z138" w:id="136"/>
    <w:p>
      <w:pPr>
        <w:spacing w:after="0"/>
        <w:ind w:left="0"/>
        <w:jc w:val="both"/>
      </w:pPr>
      <w:r>
        <w:rPr>
          <w:rFonts w:ascii="Times New Roman"/>
          <w:b w:val="false"/>
          <w:i w:val="false"/>
          <w:color w:val="000000"/>
          <w:sz w:val="28"/>
        </w:rPr>
        <w:t>
      87. Мемлекеттік бағдарламалар негізінен дамудың идеологиялық, нормативтік аспектілерін қозғайтын және қомақты қаржы ресурстарын бөлуді талап етпейтін жекелеген саясаттарды іске асырудың мақсаттарын, міндеттері мен тәсілдерін айқындау мақсатында әзірленеді және оларды Президентпен келісу бойынша Үкімет бекітеді.</w:t>
      </w:r>
    </w:p>
    <w:bookmarkEnd w:id="136"/>
    <w:bookmarkStart w:name="z139" w:id="137"/>
    <w:p>
      <w:pPr>
        <w:spacing w:after="0"/>
        <w:ind w:left="0"/>
        <w:jc w:val="both"/>
      </w:pPr>
      <w:r>
        <w:rPr>
          <w:rFonts w:ascii="Times New Roman"/>
          <w:b w:val="false"/>
          <w:i w:val="false"/>
          <w:color w:val="000000"/>
          <w:sz w:val="28"/>
        </w:rPr>
        <w:t>
      88. Кешенді жоспарлар жекелеген маңызды салалық даму мәселелерін жедел шешу үшін іс-шаралар жиынтығын қамтитын іске асыру сипатындағы құжат болып табылады, Президенттің немесе Премьер-Министрінің тапсырмасы бойынша әзірленеді және оларды Үкімет бекітеді.</w:t>
      </w:r>
    </w:p>
    <w:bookmarkEnd w:id="137"/>
    <w:bookmarkStart w:name="z140" w:id="138"/>
    <w:p>
      <w:pPr>
        <w:spacing w:after="0"/>
        <w:ind w:left="0"/>
        <w:jc w:val="both"/>
      </w:pPr>
      <w:r>
        <w:rPr>
          <w:rFonts w:ascii="Times New Roman"/>
          <w:b w:val="false"/>
          <w:i w:val="false"/>
          <w:color w:val="000000"/>
          <w:sz w:val="28"/>
        </w:rPr>
        <w:t>
      89. Жол карталары жекелеген саланың/аяның тапсырмаларына қол жеткізу үшін іс-шаралар жиынтығын қамтитын іске асыру сипатындағы құжат болып табылады, Президент Әкімшілігінің Басшысының және (немесе) Премьер-Министр орынбасарларының шешімімен, мемлекеттік органдарының бірінші басшыларының бірлескен бұйрықтарымен бекітіледі.</w:t>
      </w:r>
    </w:p>
    <w:bookmarkEnd w:id="138"/>
    <w:bookmarkStart w:name="z141" w:id="139"/>
    <w:p>
      <w:pPr>
        <w:spacing w:after="0"/>
        <w:ind w:left="0"/>
        <w:jc w:val="both"/>
      </w:pPr>
      <w:r>
        <w:rPr>
          <w:rFonts w:ascii="Times New Roman"/>
          <w:b w:val="false"/>
          <w:i w:val="false"/>
          <w:color w:val="000000"/>
          <w:sz w:val="28"/>
        </w:rPr>
        <w:t>
      90. Ұлттық инфрақұрылымдық жоспар халық пен экономиканың мұқтажын қамтамасыз ету үшін елдің орнықты инфрақұрылымдық қаңқасын құруға бағытталған және Үкімет бекітетін жедел іс-қимылдар жоспары болып табылады.</w:t>
      </w:r>
    </w:p>
    <w:bookmarkEnd w:id="139"/>
    <w:bookmarkStart w:name="z142" w:id="140"/>
    <w:p>
      <w:pPr>
        <w:spacing w:after="0"/>
        <w:ind w:left="0"/>
        <w:jc w:val="both"/>
      </w:pPr>
      <w:r>
        <w:rPr>
          <w:rFonts w:ascii="Times New Roman"/>
          <w:b w:val="false"/>
          <w:i w:val="false"/>
          <w:color w:val="000000"/>
          <w:sz w:val="28"/>
        </w:rPr>
        <w:t>
      91. Қабылданған тұжырымдамалардың, ұлттық жобалардың, доктриналардың (стратегиялардың), мемлекеттік бағдарламалардың, кешенді жоспарлардың, жол карталарының тізбесін мемлекеттік жоспарлау жөніндегі уәкілетті орган жүргізеді.</w:t>
      </w:r>
    </w:p>
    <w:bookmarkEnd w:id="140"/>
    <w:bookmarkStart w:name="z143" w:id="141"/>
    <w:p>
      <w:pPr>
        <w:spacing w:after="0"/>
        <w:ind w:left="0"/>
        <w:jc w:val="both"/>
      </w:pPr>
      <w:r>
        <w:rPr>
          <w:rFonts w:ascii="Times New Roman"/>
          <w:b w:val="false"/>
          <w:i w:val="false"/>
          <w:color w:val="000000"/>
          <w:sz w:val="28"/>
        </w:rPr>
        <w:t>
      92.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мониторингілеу тәртібін мемлекеттік жоспарлау жөніндегі уәкілетті орган айқындайды.</w:t>
      </w:r>
    </w:p>
    <w:bookmarkEnd w:id="141"/>
    <w:bookmarkStart w:name="z144" w:id="142"/>
    <w:p>
      <w:pPr>
        <w:spacing w:after="0"/>
        <w:ind w:left="0"/>
        <w:jc w:val="left"/>
      </w:pPr>
      <w:r>
        <w:rPr>
          <w:rFonts w:ascii="Times New Roman"/>
          <w:b/>
          <w:i w:val="false"/>
          <w:color w:val="000000"/>
        </w:rPr>
        <w:t xml:space="preserve"> 10-тарау. Өтпелі ережелер</w:t>
      </w:r>
    </w:p>
    <w:bookmarkEnd w:id="142"/>
    <w:bookmarkStart w:name="z145" w:id="143"/>
    <w:p>
      <w:pPr>
        <w:spacing w:after="0"/>
        <w:ind w:left="0"/>
        <w:jc w:val="both"/>
      </w:pPr>
      <w:r>
        <w:rPr>
          <w:rFonts w:ascii="Times New Roman"/>
          <w:b w:val="false"/>
          <w:i w:val="false"/>
          <w:color w:val="000000"/>
          <w:sz w:val="28"/>
        </w:rPr>
        <w:t>
      93. Мемлекеттік жоспарлау жүйесі қолданысқа енгізілгенге дейін қабылданған салаларды/аяларды дамыту тұжырымдамалары, ұлттық жобалар олар аяқталғанға дейін қолданылады.</w:t>
      </w:r>
    </w:p>
    <w:bookmarkEnd w:id="143"/>
    <w:bookmarkStart w:name="z146" w:id="144"/>
    <w:p>
      <w:pPr>
        <w:spacing w:after="0"/>
        <w:ind w:left="0"/>
        <w:jc w:val="both"/>
      </w:pPr>
      <w:r>
        <w:rPr>
          <w:rFonts w:ascii="Times New Roman"/>
          <w:b w:val="false"/>
          <w:i w:val="false"/>
          <w:color w:val="000000"/>
          <w:sz w:val="28"/>
        </w:rPr>
        <w:t xml:space="preserve">
      94. Қазақстан Республикасы Үкіметінің 2024 жылғы 29 сәуірдегі № 350 қаулысымен бекітілген Мемлекеттік жоспарлау жүйесі қолданысқа енгізілгенге дейін қабылданған өңірлерді әлеуметтік-экономикалық дамытудың кешенді </w:t>
      </w:r>
      <w:r>
        <w:rPr>
          <w:rFonts w:ascii="Times New Roman"/>
          <w:b w:val="false"/>
          <w:i w:val="false"/>
          <w:color w:val="000000"/>
          <w:sz w:val="28"/>
        </w:rPr>
        <w:t>жоспарлары</w:t>
      </w:r>
      <w:r>
        <w:rPr>
          <w:rFonts w:ascii="Times New Roman"/>
          <w:b w:val="false"/>
          <w:i w:val="false"/>
          <w:color w:val="000000"/>
          <w:sz w:val="28"/>
        </w:rPr>
        <w:t xml:space="preserve"> және ұлттық жобалар, салаларды/аяларды дамыту тұжырымдамаларының мақсаттары мен міндеттері облыстардың, республикалық маңызы бар қалалардың, астананың, ауданның (облыстық маңызы бар қала) даму жоспарларына интеграцияланады.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