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c58e" w14:textId="bd9c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орындау жөніндегі операторлардың отандық тауар өндірушілер мен жұмыстарды, көрсетілетін қызметтерді отандық берушілер тізіліміне енгізілген ұйымдар арасынан мемлекеттік қорғаныстық тапсырысты орындаушыларды таңдауды жүзеге асыруы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29 қарашадағы № 788 қаулысы. Күші жойылды - Қазақстан Республикасы Үкіметінің 2019 жылғы 14 қазандағы № 759 қаулысымен.</w:t>
      </w:r>
    </w:p>
    <w:p>
      <w:pPr>
        <w:spacing w:after="0"/>
        <w:ind w:left="0"/>
        <w:jc w:val="both"/>
      </w:pPr>
      <w:r>
        <w:rPr>
          <w:rFonts w:ascii="Times New Roman"/>
          <w:b w:val="false"/>
          <w:i w:val="false"/>
          <w:color w:val="ff0000"/>
          <w:sz w:val="28"/>
        </w:rPr>
        <w:t xml:space="preserve">
      Ескерту. Күші жойылды – ҚР Үкіметінің 14.10.2019 </w:t>
      </w:r>
      <w:r>
        <w:rPr>
          <w:rFonts w:ascii="Times New Roman"/>
          <w:b w:val="false"/>
          <w:i w:val="false"/>
          <w:color w:val="ff0000"/>
          <w:sz w:val="28"/>
        </w:rPr>
        <w:t>№ 759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қорғаныстық тапсырыс туралы" 2001 жылғы 19 қаңтардағы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1)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қорғаныстық тапсырысты орындау жөніндегі операторлардың отандық тауар өндірушілер мен жұмыстарды, көрсетілетін қызметтерді отандық берушілер тізіліміне енгізілген ұйымдар арасынан мемлекеттік қорғаныстық тапсырысты орындаушыларды таңдауды жүзеге асыруы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қарашадағы</w:t>
            </w:r>
            <w:r>
              <w:br/>
            </w:r>
            <w:r>
              <w:rPr>
                <w:rFonts w:ascii="Times New Roman"/>
                <w:b w:val="false"/>
                <w:i w:val="false"/>
                <w:color w:val="000000"/>
                <w:sz w:val="20"/>
              </w:rPr>
              <w:t>№ 788 қаулысымен</w:t>
            </w:r>
            <w:r>
              <w:br/>
            </w:r>
            <w:r>
              <w:rPr>
                <w:rFonts w:ascii="Times New Roman"/>
                <w:b w:val="false"/>
                <w:i w:val="false"/>
                <w:color w:val="000000"/>
                <w:sz w:val="20"/>
              </w:rPr>
              <w:t xml:space="preserve">бекітілген </w:t>
            </w:r>
          </w:p>
        </w:tc>
      </w:tr>
    </w:tbl>
    <w:bookmarkStart w:name="z5" w:id="3"/>
    <w:p>
      <w:pPr>
        <w:spacing w:after="0"/>
        <w:ind w:left="0"/>
        <w:jc w:val="left"/>
      </w:pPr>
      <w:r>
        <w:rPr>
          <w:rFonts w:ascii="Times New Roman"/>
          <w:b/>
          <w:i w:val="false"/>
          <w:color w:val="000000"/>
        </w:rPr>
        <w:t xml:space="preserve"> Мемлекеттік қорғаныстық тапсырысты орындау жөніндегі операторлардың отандық тауар өндірушілер мен жұмыстарды, көрсетілетін қызметтерді отандық берушілер тізіліміне енгізілген ұйымдар арасынан мемлекеттік қорғаныстық тапсырысты орындаушыларды таңдауды жүзеге асыруы қағидалары</w:t>
      </w:r>
    </w:p>
    <w:bookmarkEnd w:id="3"/>
    <w:bookmarkStart w:name="z6" w:id="4"/>
    <w:p>
      <w:pPr>
        <w:spacing w:after="0"/>
        <w:ind w:left="0"/>
        <w:jc w:val="both"/>
      </w:pPr>
      <w:r>
        <w:rPr>
          <w:rFonts w:ascii="Times New Roman"/>
          <w:b w:val="false"/>
          <w:i w:val="false"/>
          <w:color w:val="000000"/>
          <w:sz w:val="28"/>
        </w:rPr>
        <w:t xml:space="preserve">
      1. Осы Мемлекеттік қорғаныстық тапсырысты орындау жөніндегі операторлардың отандық тауар өндірушілер мен жұмыстарды, көрсетілетін қызметтерді отандық берушілер тізіліміне енгізілген ұйымдар арасынан мемлекеттік қорғаныстық тапсырысты орындаушыларды таңдауды жүзеге асыруы қағидалары (бұдан әрі – Қағидалар) мемлекеттік қорғаныстық тапсырысты орындау жөніндегі операторлардың (бұдан әрі – операторлар) мемлекеттік қорғаныстық тапсырысты (бұдан әрі – қорғаныстық тапсырыс) орындаушыларды отандық тауар өндірушілер мен жұмыстарды, көрсетілетін қызметтерді отандық берушілер тізіліміне (бұдан әрі – тізілім) енгізілген ұйымдар арасынан таңдауды жүзеге асыру тәртібін айқындайды. </w:t>
      </w:r>
    </w:p>
    <w:bookmarkEnd w:id="4"/>
    <w:bookmarkStart w:name="z7" w:id="5"/>
    <w:p>
      <w:pPr>
        <w:spacing w:after="0"/>
        <w:ind w:left="0"/>
        <w:jc w:val="both"/>
      </w:pPr>
      <w:r>
        <w:rPr>
          <w:rFonts w:ascii="Times New Roman"/>
          <w:b w:val="false"/>
          <w:i w:val="false"/>
          <w:color w:val="000000"/>
          <w:sz w:val="28"/>
        </w:rPr>
        <w:t>
      2. Қорғаныстық тапсырысты орындаушыларды таңдауды операторлар қорғаныстық тапсырысты қалыптастыру кезінде мемлекеттік қорғаныстық тапсырыс берушілермен келісу бойынша тізілімге енгізілген ұйымдар арасынан ұйымның мынадай:</w:t>
      </w:r>
    </w:p>
    <w:bookmarkEnd w:id="5"/>
    <w:bookmarkStart w:name="z8" w:id="6"/>
    <w:p>
      <w:pPr>
        <w:spacing w:after="0"/>
        <w:ind w:left="0"/>
        <w:jc w:val="both"/>
      </w:pPr>
      <w:r>
        <w:rPr>
          <w:rFonts w:ascii="Times New Roman"/>
          <w:b w:val="false"/>
          <w:i w:val="false"/>
          <w:color w:val="000000"/>
          <w:sz w:val="28"/>
        </w:rPr>
        <w:t>
      1) өндірістің қажетті шарттарын, оның ішінде мемлекеттік құпияларды құрайтын мәліметтердің қорғалуын қамтамасыз ету;</w:t>
      </w:r>
    </w:p>
    <w:bookmarkEnd w:id="6"/>
    <w:bookmarkStart w:name="z9" w:id="7"/>
    <w:p>
      <w:pPr>
        <w:spacing w:after="0"/>
        <w:ind w:left="0"/>
        <w:jc w:val="both"/>
      </w:pPr>
      <w:r>
        <w:rPr>
          <w:rFonts w:ascii="Times New Roman"/>
          <w:b w:val="false"/>
          <w:i w:val="false"/>
          <w:color w:val="000000"/>
          <w:sz w:val="28"/>
        </w:rPr>
        <w:t xml:space="preserve">
      2) əскери мақсаттағы тауарларды (өнімді) жəне қосарланған мақсаттағы (қолданыстағы) тауарларды (өнімді) өндіру қабілеті; </w:t>
      </w:r>
    </w:p>
    <w:bookmarkEnd w:id="7"/>
    <w:bookmarkStart w:name="z10" w:id="8"/>
    <w:p>
      <w:pPr>
        <w:spacing w:after="0"/>
        <w:ind w:left="0"/>
        <w:jc w:val="both"/>
      </w:pPr>
      <w:r>
        <w:rPr>
          <w:rFonts w:ascii="Times New Roman"/>
          <w:b w:val="false"/>
          <w:i w:val="false"/>
          <w:color w:val="000000"/>
          <w:sz w:val="28"/>
        </w:rPr>
        <w:t>
      3) талап етілетін сападағы əскери мақсаттағы жұмыстарды, көрсетілетін қызметтерді неғұрлым тиімді экономикалық шарттарда жүзеге асыру мүмкіндіктеріне сүйене отырып жүргізеді.</w:t>
      </w:r>
    </w:p>
    <w:bookmarkEnd w:id="8"/>
    <w:bookmarkStart w:name="z11" w:id="9"/>
    <w:p>
      <w:pPr>
        <w:spacing w:after="0"/>
        <w:ind w:left="0"/>
        <w:jc w:val="both"/>
      </w:pPr>
      <w:r>
        <w:rPr>
          <w:rFonts w:ascii="Times New Roman"/>
          <w:b w:val="false"/>
          <w:i w:val="false"/>
          <w:color w:val="000000"/>
          <w:sz w:val="28"/>
        </w:rPr>
        <w:t xml:space="preserve">
      3. Қорғаныстық тапсырысты қалыптастыру, орналастыру және орындау саласындағы уәкілетті орган (бұдан әрі – уәкілетті орган) ағымдағы жылғы 10 ақпаннан кешіктірмей операторға мемлекеттік тапсырыс берушінің қорғаныстық тапсырыс өнімін сатып алу ниеті туралы сұрау салуды жолдайды, ол мынадай мәліметтерді қамтиды: </w:t>
      </w:r>
    </w:p>
    <w:bookmarkEnd w:id="9"/>
    <w:bookmarkStart w:name="z12" w:id="10"/>
    <w:p>
      <w:pPr>
        <w:spacing w:after="0"/>
        <w:ind w:left="0"/>
        <w:jc w:val="both"/>
      </w:pPr>
      <w:r>
        <w:rPr>
          <w:rFonts w:ascii="Times New Roman"/>
          <w:b w:val="false"/>
          <w:i w:val="false"/>
          <w:color w:val="000000"/>
          <w:sz w:val="28"/>
        </w:rPr>
        <w:t xml:space="preserve">
      1) сатып алынатын тауарлардың, жұмыстардың, көрсетілетін қызметтердің атауы және тактикалық-техникалық сипаттамалары (техникалық ерекшелігі); </w:t>
      </w:r>
    </w:p>
    <w:bookmarkEnd w:id="10"/>
    <w:bookmarkStart w:name="z13" w:id="11"/>
    <w:p>
      <w:pPr>
        <w:spacing w:after="0"/>
        <w:ind w:left="0"/>
        <w:jc w:val="both"/>
      </w:pPr>
      <w:r>
        <w:rPr>
          <w:rFonts w:ascii="Times New Roman"/>
          <w:b w:val="false"/>
          <w:i w:val="false"/>
          <w:color w:val="000000"/>
          <w:sz w:val="28"/>
        </w:rPr>
        <w:t>
      2) тауар (өнім) саны, орындалатын жұмыстардың, көрсетілетін қызметтердің көлімі;</w:t>
      </w:r>
    </w:p>
    <w:bookmarkEnd w:id="11"/>
    <w:bookmarkStart w:name="z14" w:id="12"/>
    <w:p>
      <w:pPr>
        <w:spacing w:after="0"/>
        <w:ind w:left="0"/>
        <w:jc w:val="both"/>
      </w:pPr>
      <w:r>
        <w:rPr>
          <w:rFonts w:ascii="Times New Roman"/>
          <w:b w:val="false"/>
          <w:i w:val="false"/>
          <w:color w:val="000000"/>
          <w:sz w:val="28"/>
        </w:rPr>
        <w:t>
      3) тауарды (өнімді) жеткізу, жұмыстарды, көрсетілетін қызметтерді орындау орны және талап етілетін мерзімдері;</w:t>
      </w:r>
    </w:p>
    <w:bookmarkEnd w:id="12"/>
    <w:bookmarkStart w:name="z15" w:id="13"/>
    <w:p>
      <w:pPr>
        <w:spacing w:after="0"/>
        <w:ind w:left="0"/>
        <w:jc w:val="both"/>
      </w:pPr>
      <w:r>
        <w:rPr>
          <w:rFonts w:ascii="Times New Roman"/>
          <w:b w:val="false"/>
          <w:i w:val="false"/>
          <w:color w:val="000000"/>
          <w:sz w:val="28"/>
        </w:rPr>
        <w:t>
      4) берілетін тауарларға (өнімге), орындалатын жұмыстарға, көрсетілетін қызметтерге кепілдік мерзімі;</w:t>
      </w:r>
    </w:p>
    <w:bookmarkEnd w:id="13"/>
    <w:bookmarkStart w:name="z16" w:id="14"/>
    <w:p>
      <w:pPr>
        <w:spacing w:after="0"/>
        <w:ind w:left="0"/>
        <w:jc w:val="both"/>
      </w:pPr>
      <w:r>
        <w:rPr>
          <w:rFonts w:ascii="Times New Roman"/>
          <w:b w:val="false"/>
          <w:i w:val="false"/>
          <w:color w:val="000000"/>
          <w:sz w:val="28"/>
        </w:rPr>
        <w:t>
      5) құны тауардың (өнімнің), жұмыстардың, көрсетілетін қызметтердің құнына қосылуы тиіс қосымша көрсетілетін қызметтер тізбесі;</w:t>
      </w:r>
    </w:p>
    <w:bookmarkEnd w:id="14"/>
    <w:bookmarkStart w:name="z17" w:id="15"/>
    <w:p>
      <w:pPr>
        <w:spacing w:after="0"/>
        <w:ind w:left="0"/>
        <w:jc w:val="both"/>
      </w:pPr>
      <w:r>
        <w:rPr>
          <w:rFonts w:ascii="Times New Roman"/>
          <w:b w:val="false"/>
          <w:i w:val="false"/>
          <w:color w:val="000000"/>
          <w:sz w:val="28"/>
        </w:rPr>
        <w:t>
      6) төлем шарттары, оның ішінде аванстық төлем мөлшері;</w:t>
      </w:r>
    </w:p>
    <w:bookmarkEnd w:id="15"/>
    <w:bookmarkStart w:name="z18" w:id="16"/>
    <w:p>
      <w:pPr>
        <w:spacing w:after="0"/>
        <w:ind w:left="0"/>
        <w:jc w:val="both"/>
      </w:pPr>
      <w:r>
        <w:rPr>
          <w:rFonts w:ascii="Times New Roman"/>
          <w:b w:val="false"/>
          <w:i w:val="false"/>
          <w:color w:val="000000"/>
          <w:sz w:val="28"/>
        </w:rPr>
        <w:t>
      7) қажет болған жағдайда әскери және арнайы киiм нысанын, айырым белгiлерiн және жеке қорғану құралдарын сатып алу кезінде тәжірибелік үлгілерді ұсыну қажеттілігі туралы талап.</w:t>
      </w:r>
    </w:p>
    <w:bookmarkEnd w:id="16"/>
    <w:bookmarkStart w:name="z19" w:id="17"/>
    <w:p>
      <w:pPr>
        <w:spacing w:after="0"/>
        <w:ind w:left="0"/>
        <w:jc w:val="both"/>
      </w:pPr>
      <w:r>
        <w:rPr>
          <w:rFonts w:ascii="Times New Roman"/>
          <w:b w:val="false"/>
          <w:i w:val="false"/>
          <w:color w:val="000000"/>
          <w:sz w:val="28"/>
        </w:rPr>
        <w:t xml:space="preserve">
      4. Оператор уәкілетті органның тиісті сұрау салуын алған күннен бастап </w:t>
      </w:r>
      <w:r>
        <w:br/>
      </w:r>
      <w:r>
        <w:rPr>
          <w:rFonts w:ascii="Times New Roman"/>
          <w:b w:val="false"/>
          <w:i w:val="false"/>
          <w:color w:val="000000"/>
          <w:sz w:val="28"/>
        </w:rPr>
        <w:t xml:space="preserve">үш күннен кешіктірмей тізілімге енгізілген барлық ұйымдарға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қорғаныстық тапсырыс өнімін сатып алу ниеті туралы сұрау салуды жолдайды.</w:t>
      </w:r>
    </w:p>
    <w:bookmarkEnd w:id="17"/>
    <w:p>
      <w:pPr>
        <w:spacing w:after="0"/>
        <w:ind w:left="0"/>
        <w:jc w:val="both"/>
      </w:pPr>
      <w:r>
        <w:rPr>
          <w:rFonts w:ascii="Times New Roman"/>
          <w:b w:val="false"/>
          <w:i w:val="false"/>
          <w:color w:val="000000"/>
          <w:sz w:val="28"/>
        </w:rPr>
        <w:t>
      Сонымен қатар оператор ұйымдардан баға (коммерциялық) ұсыныстарына сұрау салады.</w:t>
      </w:r>
    </w:p>
    <w:bookmarkStart w:name="z20" w:id="18"/>
    <w:p>
      <w:pPr>
        <w:spacing w:after="0"/>
        <w:ind w:left="0"/>
        <w:jc w:val="both"/>
      </w:pPr>
      <w:r>
        <w:rPr>
          <w:rFonts w:ascii="Times New Roman"/>
          <w:b w:val="false"/>
          <w:i w:val="false"/>
          <w:color w:val="000000"/>
          <w:sz w:val="28"/>
        </w:rPr>
        <w:t>
      5. Ұйымдар сұрау салуды алғаннан кейін, оны алған күннен бастап  күнтізбелік он күн ішінде өзінің баға (коммерциялық) ұсыныстарын қоса бере отырып жауап жолдайды.</w:t>
      </w:r>
    </w:p>
    <w:bookmarkEnd w:id="18"/>
    <w:p>
      <w:pPr>
        <w:spacing w:after="0"/>
        <w:ind w:left="0"/>
        <w:jc w:val="both"/>
      </w:pPr>
      <w:r>
        <w:rPr>
          <w:rFonts w:ascii="Times New Roman"/>
          <w:b w:val="false"/>
          <w:i w:val="false"/>
          <w:color w:val="000000"/>
          <w:sz w:val="28"/>
        </w:rPr>
        <w:t>
      Ұйымдар қажет болған кезде оператордан осы Қағидалардың 3-тармағында көрсетілген сұрау салудың талаптарын нақтылайды.</w:t>
      </w:r>
    </w:p>
    <w:bookmarkStart w:name="z21" w:id="19"/>
    <w:p>
      <w:pPr>
        <w:spacing w:after="0"/>
        <w:ind w:left="0"/>
        <w:jc w:val="both"/>
      </w:pPr>
      <w:r>
        <w:rPr>
          <w:rFonts w:ascii="Times New Roman"/>
          <w:b w:val="false"/>
          <w:i w:val="false"/>
          <w:color w:val="000000"/>
          <w:sz w:val="28"/>
        </w:rPr>
        <w:t xml:space="preserve">
      6. Ұйымдар жауапқа берілетін тауарлардағы, жұмыстардағы немесе көрсетілетін қызметтердегі жергілікті қамту үлесінің пайызын растайтын құжаттарды қоса беруі мүмкін. </w:t>
      </w:r>
    </w:p>
    <w:bookmarkEnd w:id="19"/>
    <w:bookmarkStart w:name="z22" w:id="20"/>
    <w:p>
      <w:pPr>
        <w:spacing w:after="0"/>
        <w:ind w:left="0"/>
        <w:jc w:val="both"/>
      </w:pPr>
      <w:r>
        <w:rPr>
          <w:rFonts w:ascii="Times New Roman"/>
          <w:b w:val="false"/>
          <w:i w:val="false"/>
          <w:color w:val="000000"/>
          <w:sz w:val="28"/>
        </w:rPr>
        <w:t>
      7. Ұйым қорғаныстық тапсырыс үшін жоспарланатын соманы ұлғайтуға әкелмейтін, тактикалық-техникалық (техникалық) сипаттамалары оператордың сұрау салуында көрсетілгенге қарағанда жақсы өнімді ұсынуы мүмкін.</w:t>
      </w:r>
    </w:p>
    <w:bookmarkEnd w:id="20"/>
    <w:bookmarkStart w:name="z23" w:id="21"/>
    <w:p>
      <w:pPr>
        <w:spacing w:after="0"/>
        <w:ind w:left="0"/>
        <w:jc w:val="both"/>
      </w:pPr>
      <w:r>
        <w:rPr>
          <w:rFonts w:ascii="Times New Roman"/>
          <w:b w:val="false"/>
          <w:i w:val="false"/>
          <w:color w:val="000000"/>
          <w:sz w:val="28"/>
        </w:rPr>
        <w:t>
      8. Оператор тізілімге енгізілген ұйымдар арасынан орындаушыларды таңдау кезінде мыналарды:</w:t>
      </w:r>
    </w:p>
    <w:bookmarkEnd w:id="21"/>
    <w:bookmarkStart w:name="z24" w:id="22"/>
    <w:p>
      <w:pPr>
        <w:spacing w:after="0"/>
        <w:ind w:left="0"/>
        <w:jc w:val="both"/>
      </w:pPr>
      <w:r>
        <w:rPr>
          <w:rFonts w:ascii="Times New Roman"/>
          <w:b w:val="false"/>
          <w:i w:val="false"/>
          <w:color w:val="000000"/>
          <w:sz w:val="28"/>
        </w:rPr>
        <w:t>
      1) әлеуетті орындаушылар ұсынатын қорғаныстық тапсырыс өнімі техникалық сипаттамаларының сұрау салу талаптарына сәйкес келуін;</w:t>
      </w:r>
    </w:p>
    <w:bookmarkEnd w:id="22"/>
    <w:bookmarkStart w:name="z25" w:id="23"/>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тиісті қызмет түрін жүзеге асыруға арналған лицензияның бар болуын;</w:t>
      </w:r>
    </w:p>
    <w:bookmarkEnd w:id="23"/>
    <w:bookmarkStart w:name="z26" w:id="24"/>
    <w:p>
      <w:pPr>
        <w:spacing w:after="0"/>
        <w:ind w:left="0"/>
        <w:jc w:val="both"/>
      </w:pPr>
      <w:r>
        <w:rPr>
          <w:rFonts w:ascii="Times New Roman"/>
          <w:b w:val="false"/>
          <w:i w:val="false"/>
          <w:color w:val="000000"/>
          <w:sz w:val="28"/>
        </w:rPr>
        <w:t>
      3) тапсырыс беруші айқындаған көлемде қорғаныстық тапсырыс нысанасы болып табылатын тауарларды (өнімді), жұмыстар мен көрсетілетін қызметтерді өндіру үшін қажетті өндірістік үй-жайлардың, технологиялық жабдық пен білікті мамандардың бар болуын;</w:t>
      </w:r>
    </w:p>
    <w:bookmarkEnd w:id="24"/>
    <w:bookmarkStart w:name="z27" w:id="25"/>
    <w:p>
      <w:pPr>
        <w:spacing w:after="0"/>
        <w:ind w:left="0"/>
        <w:jc w:val="both"/>
      </w:pPr>
      <w:r>
        <w:rPr>
          <w:rFonts w:ascii="Times New Roman"/>
          <w:b w:val="false"/>
          <w:i w:val="false"/>
          <w:color w:val="000000"/>
          <w:sz w:val="28"/>
        </w:rPr>
        <w:t xml:space="preserve">
      4) әскери және арнайы киiм нысанын, айырым белгiлерiн және жеке қорғану құралдарын шығару саласында мамандандырылған орындаушылар үшін тапсырыс беруші айқындаған көлемде қорғаныстық тапсырыс нысанасы болып табылатын тауарларды (өнімді), жұмыстар мен көрсетілетін қызметтерді өндіру үшін қажетті меншік құқығындағы өндірістік (қоймалық) үй-жайлар мен технологиялық жабдықтардың, білікті мамандардың бар болуын ескереді.   </w:t>
      </w:r>
    </w:p>
    <w:bookmarkEnd w:id="25"/>
    <w:bookmarkStart w:name="z28" w:id="26"/>
    <w:p>
      <w:pPr>
        <w:spacing w:after="0"/>
        <w:ind w:left="0"/>
        <w:jc w:val="both"/>
      </w:pPr>
      <w:r>
        <w:rPr>
          <w:rFonts w:ascii="Times New Roman"/>
          <w:b w:val="false"/>
          <w:i w:val="false"/>
          <w:color w:val="000000"/>
          <w:sz w:val="28"/>
        </w:rPr>
        <w:t>
      9. Операторлар іргелі жəне қолданбалы ғылыми зерттеулерді орындаушыларды таңдауды қорғаныстық зерттеулер жүргізу үшін бекітілген тәртіпке сәйкес жүргізеді.</w:t>
      </w:r>
    </w:p>
    <w:bookmarkEnd w:id="26"/>
    <w:bookmarkStart w:name="z29" w:id="27"/>
    <w:p>
      <w:pPr>
        <w:spacing w:after="0"/>
        <w:ind w:left="0"/>
        <w:jc w:val="both"/>
      </w:pPr>
      <w:r>
        <w:rPr>
          <w:rFonts w:ascii="Times New Roman"/>
          <w:b w:val="false"/>
          <w:i w:val="false"/>
          <w:color w:val="000000"/>
          <w:sz w:val="28"/>
        </w:rPr>
        <w:t>
      10. Егер екі немесе одан да көп ұйымда тауарларға, жұмыстар мен көрсетілетін қызметтерге бірдей тиімді экономикалық шарттар бар болса, таңдау жергілікті қамтудың анағұрлым көп үлесі бар тауардың, жұмыстың және көрсетілетін қызметтің пайдасына шешіледі.</w:t>
      </w:r>
    </w:p>
    <w:bookmarkEnd w:id="27"/>
    <w:bookmarkStart w:name="z30" w:id="28"/>
    <w:p>
      <w:pPr>
        <w:spacing w:after="0"/>
        <w:ind w:left="0"/>
        <w:jc w:val="both"/>
      </w:pPr>
      <w:r>
        <w:rPr>
          <w:rFonts w:ascii="Times New Roman"/>
          <w:b w:val="false"/>
          <w:i w:val="false"/>
          <w:color w:val="000000"/>
          <w:sz w:val="28"/>
        </w:rPr>
        <w:t>
      11. Егер тізілімге енгізілген ұйым қорғаныстық тапсырыс өнімінің жалғыз отандық берушісі болып табылса, жауапқа өнім құнының калькуляциясы бар бір баға (коммерциялық) ұсынысы қоса беріледі.</w:t>
      </w:r>
    </w:p>
    <w:bookmarkEnd w:id="28"/>
    <w:bookmarkStart w:name="z31" w:id="29"/>
    <w:p>
      <w:pPr>
        <w:spacing w:after="0"/>
        <w:ind w:left="0"/>
        <w:jc w:val="both"/>
      </w:pPr>
      <w:r>
        <w:rPr>
          <w:rFonts w:ascii="Times New Roman"/>
          <w:b w:val="false"/>
          <w:i w:val="false"/>
          <w:color w:val="000000"/>
          <w:sz w:val="28"/>
        </w:rPr>
        <w:t>
      12. Операторлар орындаушыларды таңдауды тізілімге енгізілген,  анағұрлым төмен баға ұсынған және уәкілетті органның сұрау салуында көрсетілген талаптарға сәйкес келетін қорғаныстық тапсырыс өнімін ұсынған  ұйымдар арасынан жүзеге асырады.</w:t>
      </w:r>
    </w:p>
    <w:bookmarkEnd w:id="29"/>
    <w:bookmarkStart w:name="z32" w:id="30"/>
    <w:p>
      <w:pPr>
        <w:spacing w:after="0"/>
        <w:ind w:left="0"/>
        <w:jc w:val="both"/>
      </w:pPr>
      <w:r>
        <w:rPr>
          <w:rFonts w:ascii="Times New Roman"/>
          <w:b w:val="false"/>
          <w:i w:val="false"/>
          <w:color w:val="000000"/>
          <w:sz w:val="28"/>
        </w:rPr>
        <w:t xml:space="preserve">
      13. Оператор қорғаныстық тапсырысты орындаушыны таңдау қорытындылары бойынша уәкілетті органға оның сұрау салуына жауапты қорғаныстық тапсырысты орындаушыны көрсете отырып, ағымдағы жылғы 1 наурыздан кешіктірмей жолдайды.  </w:t>
      </w:r>
    </w:p>
    <w:bookmarkEnd w:id="30"/>
    <w:p>
      <w:pPr>
        <w:spacing w:after="0"/>
        <w:ind w:left="0"/>
        <w:jc w:val="both"/>
      </w:pPr>
      <w:r>
        <w:rPr>
          <w:rFonts w:ascii="Times New Roman"/>
          <w:b w:val="false"/>
          <w:i w:val="false"/>
          <w:color w:val="000000"/>
          <w:sz w:val="28"/>
        </w:rPr>
        <w:t>
      Операторлар жауапқа уәкілетті органға тізілімнен ұйым тауарының (өнімінің), жұмыстары мен көрсетілетін қызметтерінің әрбір атауына үш баға (коммерциялық) ұсынысын береді.</w:t>
      </w:r>
    </w:p>
    <w:p>
      <w:pPr>
        <w:spacing w:after="0"/>
        <w:ind w:left="0"/>
        <w:jc w:val="both"/>
      </w:pPr>
      <w:r>
        <w:rPr>
          <w:rFonts w:ascii="Times New Roman"/>
          <w:b w:val="false"/>
          <w:i w:val="false"/>
          <w:color w:val="000000"/>
          <w:sz w:val="28"/>
        </w:rPr>
        <w:t>
      Сонымен қатар оператор уәкілетті органға тізілімге енгізілген ұйымды таңдау туралы негіздеме ұсынады.</w:t>
      </w:r>
    </w:p>
    <w:bookmarkStart w:name="z33" w:id="31"/>
    <w:p>
      <w:pPr>
        <w:spacing w:after="0"/>
        <w:ind w:left="0"/>
        <w:jc w:val="both"/>
      </w:pPr>
      <w:r>
        <w:rPr>
          <w:rFonts w:ascii="Times New Roman"/>
          <w:b w:val="false"/>
          <w:i w:val="false"/>
          <w:color w:val="000000"/>
          <w:sz w:val="28"/>
        </w:rPr>
        <w:t>
      14. Қорғаныстық тапсырысты дербес орындауға қабілетті операторлар уәкілетті органның сұрау салуына жауапқа тізілімдегі ұйым тауарының (өнімінің), жұмыстары мен көрсетілетін қызметтерінің әрбір атауына үш баға (коммерциялық) ұсынысын беру жолымен берілетін қорғаныстық тапсырыс өніміне арналған баға негіздемесін қоса береді.</w:t>
      </w:r>
    </w:p>
    <w:bookmarkEnd w:id="31"/>
    <w:bookmarkStart w:name="z34" w:id="32"/>
    <w:p>
      <w:pPr>
        <w:spacing w:after="0"/>
        <w:ind w:left="0"/>
        <w:jc w:val="both"/>
      </w:pPr>
      <w:r>
        <w:rPr>
          <w:rFonts w:ascii="Times New Roman"/>
          <w:b w:val="false"/>
          <w:i w:val="false"/>
          <w:color w:val="000000"/>
          <w:sz w:val="28"/>
        </w:rPr>
        <w:t>
      15. Қорғаныстық тапсырыс өнімінің жалғыз отандық берушісі болып табылатын операторлар жауапқа өнім құнының калькуляциясы бар бір баға (коммерциялық) ұсынысын қоса береді.</w:t>
      </w:r>
    </w:p>
    <w:bookmarkEnd w:id="32"/>
    <w:bookmarkStart w:name="z35" w:id="33"/>
    <w:p>
      <w:pPr>
        <w:spacing w:after="0"/>
        <w:ind w:left="0"/>
        <w:jc w:val="both"/>
      </w:pPr>
      <w:r>
        <w:rPr>
          <w:rFonts w:ascii="Times New Roman"/>
          <w:b w:val="false"/>
          <w:i w:val="false"/>
          <w:color w:val="000000"/>
          <w:sz w:val="28"/>
        </w:rPr>
        <w:t xml:space="preserve">
      16. Ұйымда қорғаныстық тапсырыс өнімін өндірудің осындай түрінің болмауына байланысты тізілімге енгізілген ұйымдар арасынан орындаушыны таңдау мүмкін болмаған жағдайда, оператор уәкілетті органның мекенжайына жауап беруді сұрау салуды алған күннен бастап күнтізбелік он күннен кешіктірілмейтін мерзімде жүзеге асырады. </w:t>
      </w:r>
    </w:p>
    <w:bookmarkEnd w:id="33"/>
    <w:p>
      <w:pPr>
        <w:spacing w:after="0"/>
        <w:ind w:left="0"/>
        <w:jc w:val="both"/>
      </w:pPr>
      <w:r>
        <w:rPr>
          <w:rFonts w:ascii="Times New Roman"/>
          <w:b w:val="false"/>
          <w:i w:val="false"/>
          <w:color w:val="000000"/>
          <w:sz w:val="28"/>
        </w:rPr>
        <w:t>
      Жауапқа тізілімнен орындаушы таңдаудың мүмкін болмау себептерін көрсете отырып, негіздеме де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