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ac33" w14:textId="482a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28 қарашадағы № 786 қаулысы. Қазақстан Республикасы Үкіметінің 2020 жылғы 27 наурыздағы № 147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1" w:id="0"/>
    <w:p>
      <w:pPr>
        <w:spacing w:after="0"/>
        <w:ind w:left="0"/>
        <w:jc w:val="both"/>
      </w:pPr>
      <w:r>
        <w:rPr>
          <w:rFonts w:ascii="Times New Roman"/>
          <w:b w:val="false"/>
          <w:i w:val="false"/>
          <w:color w:val="000000"/>
          <w:sz w:val="28"/>
        </w:rPr>
        <w:t xml:space="preserve">
      Қазақстан Республикасы құрама командаларының спортшылары мен жаттықтырушыларын ынталандыру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81, 703-құжат)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спорттық жарыстардың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Халықаралық арнаулы олимпиадалық ойындар";</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мөлшері осы қаулыға қосымшаға сәйкес жаңа редакцияда жазылсын. </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2017 жылғы 18 шілдеден бастап туындаған қатынастарға қолданылады.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xml:space="preserve"> №  686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желтоқсандағы</w:t>
            </w:r>
            <w:r>
              <w:br/>
            </w:r>
            <w:r>
              <w:rPr>
                <w:rFonts w:ascii="Times New Roman"/>
                <w:b w:val="false"/>
                <w:i w:val="false"/>
                <w:color w:val="000000"/>
                <w:sz w:val="20"/>
              </w:rPr>
              <w:t>№ 1345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w:t>
      </w:r>
      <w:r>
        <w:br/>
      </w:r>
      <w:r>
        <w:rPr>
          <w:rFonts w:ascii="Times New Roman"/>
          <w:b/>
          <w:i w:val="false"/>
          <w:color w:val="000000"/>
        </w:rPr>
        <w:t>көтермелеу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3800"/>
        <w:gridCol w:w="1143"/>
        <w:gridCol w:w="3145"/>
        <w:gridCol w:w="3146"/>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r>
              <w:br/>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жарыстардың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теңгеге барабар АҚШ долларында ақшалай көтермелеу мөлшері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 теңгеге барабар АҚШ долларында ақшалай көтермелеу мөлшері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Олимпиада, Паралимпиада, Сурдлимпиада ойындары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 олимпиадалық, паралимпиадалық, сурдлимпиадалық спорт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w:t>
            </w:r>
            <w:r>
              <w:br/>
            </w:r>
            <w:r>
              <w:rPr>
                <w:rFonts w:ascii="Times New Roman"/>
                <w:b w:val="false"/>
                <w:i w:val="false"/>
                <w:color w:val="000000"/>
                <w:sz w:val="20"/>
              </w:rPr>
              <w:t>
Азия ойындары, Параазия ойындары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Дүниежүзілік Универсиада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жазғы, қысқы Олимпиада ойындары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спорт түрлері бойынша Азия чемпионаты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спорт түрлері бойынша (жастар арасында) Әлем чемпионаты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рекордын орнату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