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c9b" w14:textId="3550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Киберқауіпсіздік тұжырымдамасын ("Қазақстанның киберқалқаны") іске асыру жөніндегі 2022 жылға дейінгі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28 қазандағы № 676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Киберқауіпсіздік тұжырымдамасын ("Қазақстанның киберқалқаны") іске асыру жөніндегі 2022 жылға дейінгі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мемлекеттік және жергілікті атқарушы органдары:</w:t>
      </w:r>
    </w:p>
    <w:bookmarkEnd w:id="2"/>
    <w:bookmarkStart w:name="z4" w:id="3"/>
    <w:p>
      <w:pPr>
        <w:spacing w:after="0"/>
        <w:ind w:left="0"/>
        <w:jc w:val="both"/>
      </w:pPr>
      <w:r>
        <w:rPr>
          <w:rFonts w:ascii="Times New Roman"/>
          <w:b w:val="false"/>
          <w:i w:val="false"/>
          <w:color w:val="000000"/>
          <w:sz w:val="28"/>
        </w:rPr>
        <w:t>
      1) Жоспарды іске асыру жөніндегі қажетті шараларды қабылдасын;</w:t>
      </w:r>
    </w:p>
    <w:bookmarkEnd w:id="3"/>
    <w:bookmarkStart w:name="z5" w:id="4"/>
    <w:p>
      <w:pPr>
        <w:spacing w:after="0"/>
        <w:ind w:left="0"/>
        <w:jc w:val="both"/>
      </w:pPr>
      <w:r>
        <w:rPr>
          <w:rFonts w:ascii="Times New Roman"/>
          <w:b w:val="false"/>
          <w:i w:val="false"/>
          <w:color w:val="000000"/>
          <w:sz w:val="28"/>
        </w:rPr>
        <w:t>
      2) жарты жылда бір рет, есепті жартыжылдықтан кейінгі айдың 10-ынан кешіктірмей, Қазақстан Республикасының Қорғаныс және аэроғарыш өнеркәсібі министрлігіне Жоспардың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Қорғаныс және аэроғарыш өнеркәсібі министрлігі жылына екі рет, 25 шілдеге және 25 қаңтарға қарай Қазақстан Республикасы Премьер-Министрінің Кеңсесіне Жоспардың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Қорғаныс және аэроғарыш өнеркәсібі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қазандағы</w:t>
            </w:r>
            <w:r>
              <w:br/>
            </w:r>
            <w:r>
              <w:rPr>
                <w:rFonts w:ascii="Times New Roman"/>
                <w:b w:val="false"/>
                <w:i w:val="false"/>
                <w:color w:val="000000"/>
                <w:sz w:val="20"/>
              </w:rPr>
              <w:t>№ 676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Киберқауіпсіздік тұжырымдамасын ("Қазақстанның киберқалқаны") іске асыру жөніндегі 2022 жылға дейінгі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743"/>
        <w:gridCol w:w="331"/>
        <w:gridCol w:w="1276"/>
        <w:gridCol w:w="1580"/>
        <w:gridCol w:w="368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i w:val="false"/>
                <w:color w:val="000000"/>
                <w:sz w:val="20"/>
              </w:rPr>
              <w:t>-шара</w:t>
            </w:r>
            <w:r>
              <w:rPr>
                <w:rFonts w:ascii="Times New Roman"/>
                <w:b/>
                <w:i w:val="false"/>
                <w:color w:val="000000"/>
                <w:sz w:val="20"/>
              </w:rPr>
              <w:t>ның</w:t>
            </w:r>
            <w:r>
              <w:rPr>
                <w:rFonts w:ascii="Times New Roman"/>
                <w:b/>
                <w:i w:val="false"/>
                <w:color w:val="000000"/>
                <w:sz w:val="20"/>
              </w:rPr>
              <w:t xml:space="preserve"> атауы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w:t>
            </w:r>
            <w:r>
              <w:rPr>
                <w:rFonts w:ascii="Times New Roman"/>
                <w:b w:val="false"/>
                <w:i w:val="false"/>
                <w:color w:val="000000"/>
                <w:sz w:val="20"/>
              </w:rPr>
              <w:t xml:space="preserve"> </w:t>
            </w:r>
            <w:r>
              <w:rPr>
                <w:rFonts w:ascii="Times New Roman"/>
                <w:b/>
                <w:i w:val="false"/>
                <w:color w:val="000000"/>
                <w:sz w:val="20"/>
              </w:rPr>
              <w:t>нысаны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w:t>
            </w:r>
            <w:r>
              <w:rPr>
                <w:rFonts w:ascii="Times New Roman"/>
                <w:b/>
                <w:i w:val="false"/>
                <w:color w:val="000000"/>
                <w:sz w:val="20"/>
              </w:rPr>
              <w:t>ған</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Ұйымдастыру-құқықтық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актілерге елдің қорғанысы мен қауіпсіздігі үшін мемлекеттік сатып алуды отандық аппараттық-бағдарламалық қамтылыммен қамтамасыз ету, оның ішінде киберқауіпсіздік саласындағы техникалық шешімдер, сондай-ақ отандық IT-компанияларға мемлекеттік гранттар беру бойынша жағдайлар жасауға қатысты бөлігінде өзгерістер мен толықтырулар енгізу туралы мәселені қарау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АКМ, Қорғанысмині, "Атамекен" ҰКП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сенімді бағдарламалық өнімдердің және Қазақстан Республикасының электрондық өнеркәсібі өнімдерінің бірыңғай тізілімін жасау жөніндегі мәселені пысықтау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проприетарлық бағдарламалық қамтылымнан кезең-кезеңімен бас тарту және IT-өнімдерін ақпараттық қауіпсіздік тұрғысынан сертификаттау бойынша жоспарды әзірлеу жөніндегі мәселені пысықтау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сенімді бағдарламалық өнімдердің және  Қазақстан Республикасының электрондық өнеркәсібі өнімдерінің бірыңғай тізілімін қалыптастыру мен жүргізу тәртібін әзірлеу жөніндегі мәселені пысықтау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ақпараттық қауіпсіздік мәселелері бойынша өзгерістер мен толықтырулар енгізу бойынша ұсыныстар әзірлеу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ІІМ, Қорғанысмині, ҰҚК (келісім бойынша), МКҚ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ақпараттық қауіпсіздікті қамтамасыз ету бөлігінде өзгерістер мен толықтырулар енгізу туралы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қаулысына аса маңызды объектілеріне жатқызу өлшемшарттарын қайта қарау бөлігінде өзгерістер мен толықтырулар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желілерінің өзара іс-қимыл жасауы мен орталықтан басқарудың бірыңғай қағидаларын бекіту туралы" Қазақстан Республикасы Инвестициялар және даму министрінің                    2015 жылғы 29 қаңтардағы № 66 бұйрығына ақпараттық қауіпсіздікті қамтамасыз ету бөлігінде өзгерістер мен толықтырулар енгізу туралы*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күшіне енген күннен бастап екі ай ішінде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сегментінің кеңістігінде домендік аттарды тіркеу, пайдалану және бөлу қағидаларын бекіту туралы" Қазақстан Республикасы Инвестициялар және даму министрінің міндетін атқарушының 2016 жылғы                   28 қаңтардағы № 118 бұйрығына .KZ және .ҚАЗ домендерімен Интернет-ресурстар арқылы шифрланған деректерді жіберу кезінде отандық сертификаттарды пайдалану бөлігінде өзгерістер мен толықтырулар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күшіне енген күннен бастап екі ай ішінде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бекіту туралы" Қазақстан Республикасының Инвестициялар және даму министрінің міндетін атқарушының 2016 жылғы                26 қаңтардағы № 66 бұйрығына ақпараттық қауіпсіздікті қамтамасыз ету бөлігінде өзгерістер мен толықтырулар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күшіне енген күннен бастап екі ай ішінде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киберқауіпсіздігін қамтамасыз ету мәселелері жөнінде кеңес құру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 үйлестіру, сондай-ақ ақпараттық-коммуникациялық технологиялар, ақпараттық қауіпсіздік және киберқауіпсіздік саласындағы ұлттық стандарттарды өзектілендіру және әзірлеу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ҚАӨМ, АКМ, МКҚ (келісім бойынша), СІМ, Қорғанысмині,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аудитімен және пен-тестілеумен айналысатын мамандар мен ұйымдардың </w:t>
            </w:r>
            <w:r>
              <w:rPr>
                <w:rFonts w:ascii="Times New Roman"/>
                <w:b w:val="false"/>
                <w:i/>
                <w:color w:val="000000"/>
                <w:sz w:val="20"/>
              </w:rPr>
              <w:t>(</w:t>
            </w:r>
            <w:r>
              <w:rPr>
                <w:rFonts w:ascii="Times New Roman"/>
                <w:b w:val="false"/>
                <w:i/>
                <w:color w:val="000000"/>
                <w:sz w:val="20"/>
              </w:rPr>
              <w:t>оның ішінде жеке)</w:t>
            </w:r>
            <w:r>
              <w:rPr>
                <w:rFonts w:ascii="Times New Roman"/>
                <w:b w:val="false"/>
                <w:i w:val="false"/>
                <w:color w:val="000000"/>
                <w:sz w:val="20"/>
              </w:rPr>
              <w:t xml:space="preserve"> қызметін аккредиттеуге және лицензиялауға, олардың құқықтық мәртебесіне қатысты ұсыныстарды әзірлеу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ҰҚК(келісім бойынша), "Атамекен" ҰКП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және ақпараттық қауіпсіздікті қамтамасыз ету саласындағы бірыңғай талаптарда көзделген ақпараттық қауіпсіздік бойынша техникалық құжаттаманы қалыптастыру бойынша әдістемені әзірлеу және бекіту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электрондық өнеркәсібін дамытудың 2021 – 2025 жылдары орта мерзімді кезеңге арналған нысаналы ғылыми бағдарламасының жобасын әзірлеу бойынша ұсыныстар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Ақпараттық-қауіпсіздік жөніндегі 2018 – 2020 жылдарға арналған  нысаналы ғылыми-техникалық бағдарлама жобасын әзірлеу бойынша ұсыныстар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Ұйымдастыру-техникалық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жобаларды іске асыруға арналған электрондық өнеркәсіп кәсіпорындарымен, ғылыми-зерттеу және тәжірибелік-конструкторлық зертханалармен ынтымақтастық үшін ақпараттық қауіпсіздік саласындағы әзірлеушілерді, мамандарды, студенттерді тарту жөніндегі жұмысты ұйымдастыру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ИДМ, Қорғанысмині, БҒМ,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Меморгандар мен квазимемлекеттік сектор жүйелері мен өнімдерінің әлсіздігін жинақтау және талдау, МО, ЖАО, АКИАМО мен квазимемлекеттік сектордың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 орындауын мониторингілеу мақсаттары үшін "Ақпараттық қауіпсіздік порталы" біріктірілген талдамалық ақпараттық жүйесін құру бойынша инвестициялық ұсынысты дайындау және енгізу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мен Қаржыминіне инвестициялық ұсыныс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Қорғанысмині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компьютерлік инциденттерге ден қою қызметтерімен (CERT) өзара түсіністік және ынтымақтастық туралы меморандумдар жасасу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пайдаланушылардың қосылуы туралы мәліметтерге қол жеткізу үшін шетелдік әлеуметтік желілер мен мессенджерлердің әкімшіліктерімен олардың серверлерін Қазақстан Республикасының аумағына орналастыру туралы келіссөздер жүргізу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ІІМ, ҚАӨМ, ҰҚК (келісім бойынша), МКҚ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жағдайлар (әлеуметтік, табиғи және техногендік сипаттағы және төтенше жағдайлар) туындаған жағдайда ақпараттық қауіпсіздік инциденттерінің алдын алу және оларға жедел ден қою тетіктерін әзірлеу үшін оқу-жаттығулар өткізу жөніндегі мәселені пысықтау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МКҚ (келісім бойынша), ІІМ, АКМ, МО, ЖАО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ақпараттық қауіпсіздік қауіп-қатерлерінің типологиясын және модельдерін айқындау әдістемесін әзірлеу және бекіту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АКМ, Қорғанысмині, МКҚ (келісім бойынша),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және ведомстволық жедел орталықтарын құру және дамыту бойынша әдістемені әзірлеу және бекіту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АКМ, МКҚ (келісім бойынша),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ұлттық үйлестіру орталығын құру және дамыту бойынша мәселені пысықтау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Президентінің Әкімшілігіне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МКҚ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 аса маңызды деректерінің бірыңғай резервтік қоймасын құру және дамыту жөніндегі мәселені пысықтау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ҚАӨМ, АКМ, Қаржымині, МКҚ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отандық әлеуетті ұлғайту үшін киберқауіпсіздік секторын құру мәселесін пысықтау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Қорғанысмині, МКҚ (келісім бойынша), ҰҚК (келісім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ЭКСПО-2017" инфрақұрылымы базасында мемлекеттік органдар мен жеке компаниялар үшін киберқауіпсіздік мамандарын даярлау және олардың біліктілігін арттыру орталығын құру мәселесін пысықтау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БҒМ,ҰҚК (келісім бойынша), МКҚ (келісім бойынша),</w:t>
            </w:r>
            <w:r>
              <w:br/>
            </w:r>
            <w:r>
              <w:rPr>
                <w:rFonts w:ascii="Times New Roman"/>
                <w:b w:val="false"/>
                <w:i w:val="false"/>
                <w:color w:val="000000"/>
                <w:sz w:val="20"/>
              </w:rPr>
              <w:t>
Қорғанысмині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өнеркәсіп, ақпараттық технологиялар, ақпараттық қауіпсіздік (киберқауіпсіздік) саласындағы және білім беру саласындағы кәсіби стандарттарды өзектілендіру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бұйрығы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ҚАӨМ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Ғаламдық киберқауіпсіздік индексіндегі Халықаралық электр байланысы одағының бағалауы бойынша Қазақстанның ғаламдық киберқауіпсіздік индексін арттыру бойынша іс-шараларды өткізу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ҰҚК (келісім бойынша)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уәкілетті органның ведомстволық ақпараттық ресурстарын тиімді қорғау, компьютерлік шабуылдарды болжау және уақтылы анықтау жөніндегі жүйені құру бойынша ұсыныстар дайындау, оларды мемлекеттің әскери қауіпсіздігіне төнетін қауіп-қатерлер тұрғысынан бағалау және жіктеу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деректерді қорғау бойынша халыққа арналған тренингтер мен оқыту практикаларын өткізу жөніндегі жұмыстарды ұйымдастыру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ғылыми, ғылыми-техникалық және білім беру қызметі саласындағы қазақстандық әлеуетті ұлғайту жөнінде ұсынымдар әзірлеу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мен квазимемлекеттік сектордағы сатып алынатын бағдарламалық қамтылым және  телекоммуникациялық жабдыққа отандық өндіріс үлесі  тұрғысынан талдау жүргізу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МО, ЖАО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ЖАО, квазимемлекеттік сектор субъектілерінің және АКИАМО иелерінің Қазақстан Республикасы Үкіметінің                2016 жылғы 20 желтоқсандағы    № 832 қаулысымен бекітілген ақпараттық-коммуникациялық инфрақұрылым және ақпараттық қауіпсіздікті қамтамасыз ету саласындағы бірыңғай талаптарды орындауын талдау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Президентінің Әкімшілігіне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МО, ЖАО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саласындағы халықаралық ұйымдарға қатысу (FIRST, OIC-CERT, ICANN, ҰҚКҰ, ШЫҰ, БҰҰ, ЕАЭО, ЭХО)</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конференциялар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(жинақтау), ҰҚК (келісім бойынша), СІМ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2018-2020 жылдарға арналған             005 "Шетелге іссапарлар"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ақпараттық қауіпсіздікті (киберқауіпсіздік) қамтамасыз ету бойынша халықаралық тәжірибені зерделеу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ІІМ, СІМ, Қорғанысмині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2018-2020 жылдарға арналған                  005 "Шетелге іссапарлар"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Адами әлеуетті басқару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стандарттарға сәйкес білім беру бағдарламаларын жаңарту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2018-2020 жылдарға арналған                 099 "Сапалы мектеп біліміне қолжетімділікті қамтамасыз ету" бюджеттік бағдарламасы, 102 "Орта білім саласындағы әдіснамалық қамтамасыз ету" кіші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жүйелері" мамандығы бойынша жоғары және жоғары оқу орнынан кейінгі білімі бар кадрлар даярлауға арналған гранттарды көбейту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2018-2020 жылдарға арналған                204 "Жоғары және жоғары оқу орнынан кейінгі білімі бар кадрлармен қамтамасыз ету" бюджеттік бағдарламасы, 100 "Жоғары, жоғары оқу орнынан кейінгі білімі бар мамандарды даярлау және білім алушыларға әлеуметтік қолдау көрсету" кіші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xml:space="preserve">
- киберқауіпсіздік; </w:t>
            </w:r>
            <w:r>
              <w:br/>
            </w:r>
            <w:r>
              <w:rPr>
                <w:rFonts w:ascii="Times New Roman"/>
                <w:b w:val="false"/>
                <w:i w:val="false"/>
                <w:color w:val="000000"/>
                <w:sz w:val="20"/>
              </w:rPr>
              <w:t xml:space="preserve">
- цифрлық дәлелдемелерді зерттеу жөніндегі мамандарды оқыту/біліктілігін арттыру/даярлау/қайта даярлау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ҚАӨМ-ге ақпарат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АКТ-ны қауіпсіз пайдалану жөніндегі шараларды насихаттау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дербес деректерді қорғау, киберқауіпсіздіктің өзекті мәселелері және оны қамтамасыз ету бойынша қабылданып жатқан шаралар туралы хабардар ету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бағдарламасын жаңарту, жалпы білім беретін мектептердің оқу бағдарламаларына киберқауіпсіздік мәселелерін енгізу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w:t>
            </w:r>
            <w:r>
              <w:br/>
            </w:r>
            <w:r>
              <w:rPr>
                <w:rFonts w:ascii="Times New Roman"/>
                <w:b w:val="false"/>
                <w:i w:val="false"/>
                <w:color w:val="000000"/>
                <w:sz w:val="20"/>
              </w:rPr>
              <w:t>
ҚАӨМ, ЖАО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2018-2020 жылдарға арналған                 099 "Сапалы мектеп біліміне қолжетімділікті қамтамасыз ету" бюджеттік бағдарламасы, 102 "Орта білім саласындағы әдіснамалық қамтамасыз ету" кіші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 -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қабылданғаннан кейін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МО – орталық атқарушы орган, Қазақстан Республикасының Президентіне тікелей бағынатын және есеп беретін мемлекеттік орган, орталық атқарушы орган ведомствосының аумақтық бөлімшелері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қызметi</w:t>
      </w:r>
    </w:p>
    <w:p>
      <w:pPr>
        <w:spacing w:after="0"/>
        <w:ind w:left="0"/>
        <w:jc w:val="both"/>
      </w:pPr>
      <w:r>
        <w:rPr>
          <w:rFonts w:ascii="Times New Roman"/>
          <w:b w:val="false"/>
          <w:i w:val="false"/>
          <w:color w:val="000000"/>
          <w:sz w:val="28"/>
        </w:rPr>
        <w:t>
      АКИАМО –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