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8c6e" w14:textId="a418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20 қазандағы № 664 қаулысы. Күші жойылды - Қазақстан Республикасы Үкіметінің 2019 жылғы 27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27.06.2019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42, 400-құжат)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20, 21, 22, 23 және 24-жолдармен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949"/>
        <w:gridCol w:w="2458"/>
        <w:gridCol w:w="1381"/>
        <w:gridCol w:w="1876"/>
        <w:gridCol w:w="136"/>
        <w:gridCol w:w="1072"/>
        <w:gridCol w:w="221"/>
        <w:gridCol w:w="732"/>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Қырықмылтық </w:t>
            </w:r>
            <w:r>
              <w:br/>
            </w:r>
            <w:r>
              <w:rPr>
                <w:rFonts w:ascii="Times New Roman"/>
                <w:b w:val="false"/>
                <w:i w:val="false"/>
                <w:color w:val="000000"/>
                <w:sz w:val="20"/>
              </w:rPr>
              <w:t>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1995 жылғы 10 тамыздағы № 29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 арналған 1995 жылғы</w:t>
            </w:r>
            <w:r>
              <w:br/>
            </w:r>
            <w:r>
              <w:rPr>
                <w:rFonts w:ascii="Times New Roman"/>
                <w:b w:val="false"/>
                <w:i w:val="false"/>
                <w:color w:val="000000"/>
                <w:sz w:val="20"/>
              </w:rPr>
              <w:t>
10 тамыздағы</w:t>
            </w:r>
            <w:r>
              <w:br/>
            </w:r>
            <w:r>
              <w:rPr>
                <w:rFonts w:ascii="Times New Roman"/>
                <w:b w:val="false"/>
                <w:i w:val="false"/>
                <w:color w:val="000000"/>
                <w:sz w:val="20"/>
              </w:rPr>
              <w:t>
№ 95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"ANACO"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w:t>
            </w:r>
            <w:r>
              <w:br/>
            </w:r>
            <w:r>
              <w:rPr>
                <w:rFonts w:ascii="Times New Roman"/>
                <w:b w:val="false"/>
                <w:i w:val="false"/>
                <w:color w:val="000000"/>
                <w:sz w:val="20"/>
              </w:rPr>
              <w:t>
орташа тәуліктік</w:t>
            </w:r>
            <w:r>
              <w:br/>
            </w:r>
            <w:r>
              <w:rPr>
                <w:rFonts w:ascii="Times New Roman"/>
                <w:b w:val="false"/>
                <w:i w:val="false"/>
                <w:color w:val="000000"/>
                <w:sz w:val="20"/>
              </w:rPr>
              <w:t>
дебеті тәулігіне 1,86 тоннаны құрайды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47°31'00" с.е. 54°36'00"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47°32'00" с.е. 54°37'57"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47°31'40" с.е. 54°39'44"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47°30'40" с.е. 54°41'29"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47°29'44" с.е. 54°41'41"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47°28'51" с.е. 54°41'09"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47°27'36" с.е. 54°40'00"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47°27'10" с.е. 54°38'38"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47°27'15" с.е. 54°36'50"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47°27'29" с.е. 54°35'54"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47°28'30" с.е. 54°34'05"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2002 жылғы 11</w:t>
            </w:r>
            <w:r>
              <w:br/>
            </w:r>
            <w:r>
              <w:rPr>
                <w:rFonts w:ascii="Times New Roman"/>
                <w:b w:val="false"/>
                <w:i w:val="false"/>
                <w:color w:val="000000"/>
                <w:sz w:val="20"/>
              </w:rPr>
              <w:t>
ақпандағы</w:t>
            </w:r>
            <w:r>
              <w:br/>
            </w:r>
            <w:r>
              <w:rPr>
                <w:rFonts w:ascii="Times New Roman"/>
                <w:b w:val="false"/>
                <w:i w:val="false"/>
                <w:color w:val="000000"/>
                <w:sz w:val="20"/>
              </w:rPr>
              <w:t>
№ 880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Ойл"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w:t>
            </w:r>
            <w:r>
              <w:br/>
            </w:r>
            <w:r>
              <w:rPr>
                <w:rFonts w:ascii="Times New Roman"/>
                <w:b w:val="false"/>
                <w:i w:val="false"/>
                <w:color w:val="000000"/>
                <w:sz w:val="20"/>
              </w:rPr>
              <w:t>
орташа тәуліктік</w:t>
            </w:r>
            <w:r>
              <w:br/>
            </w:r>
            <w:r>
              <w:rPr>
                <w:rFonts w:ascii="Times New Roman"/>
                <w:b w:val="false"/>
                <w:i w:val="false"/>
                <w:color w:val="000000"/>
                <w:sz w:val="20"/>
              </w:rPr>
              <w:t>
дебеті тәулігіне 1,88 тоннаны құрайды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46°44'05" с.е. 49°34'59"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46°44'05" с.е. 49°35'22"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46°43'52" с.е. 49°36'29"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46°43'38" с.е. 49°37'12"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46°43'23" с.е. 49°37'09"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46°43'25" с.е. 49°36'10"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46°43'16" с.е. 49°35'31"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46°43'23" с.е. 49°35'08"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46°43'41" с.е. 49°34'58"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2003 жылғы 17</w:t>
            </w:r>
            <w:r>
              <w:br/>
            </w:r>
            <w:r>
              <w:rPr>
                <w:rFonts w:ascii="Times New Roman"/>
                <w:b w:val="false"/>
                <w:i w:val="false"/>
                <w:color w:val="000000"/>
                <w:sz w:val="20"/>
              </w:rPr>
              <w:t>
наурыздағы</w:t>
            </w:r>
            <w:r>
              <w:br/>
            </w:r>
            <w:r>
              <w:rPr>
                <w:rFonts w:ascii="Times New Roman"/>
                <w:b w:val="false"/>
                <w:i w:val="false"/>
                <w:color w:val="000000"/>
                <w:sz w:val="20"/>
              </w:rPr>
              <w:t>
№ 1129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"Ком-Мұнай"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45°15'30" с.е. 53°39'35"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45°16'52" с.е. 53°41'42"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45°17'00" с.е. 53°44'30"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45°17'03" с.е. 53°46'30"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45°16'42" с.е. 53°46'54"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45°15'05" с.е. 53°45'43"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45°14'28" с.е. 53°42'51"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45°14'23" с.е. 53°41'00"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45°14'46" с.е. 53°39'56"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1998 жылғы 28</w:t>
            </w:r>
            <w:r>
              <w:br/>
            </w:r>
            <w:r>
              <w:rPr>
                <w:rFonts w:ascii="Times New Roman"/>
                <w:b w:val="false"/>
                <w:i w:val="false"/>
                <w:color w:val="000000"/>
                <w:sz w:val="20"/>
              </w:rPr>
              <w:t>
қаңтардағы</w:t>
            </w:r>
            <w:r>
              <w:br/>
            </w:r>
            <w:r>
              <w:rPr>
                <w:rFonts w:ascii="Times New Roman"/>
                <w:b w:val="false"/>
                <w:i w:val="false"/>
                <w:color w:val="000000"/>
                <w:sz w:val="20"/>
              </w:rPr>
              <w:t>
№ ГКИ-169</w:t>
            </w:r>
            <w:r>
              <w:br/>
            </w:r>
            <w:r>
              <w:rPr>
                <w:rFonts w:ascii="Times New Roman"/>
                <w:b w:val="false"/>
                <w:i w:val="false"/>
                <w:color w:val="000000"/>
                <w:sz w:val="20"/>
              </w:rPr>
              <w:t>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w:t>
            </w:r>
            <w:r>
              <w:br/>
            </w:r>
            <w:r>
              <w:rPr>
                <w:rFonts w:ascii="Times New Roman"/>
                <w:b w:val="false"/>
                <w:i w:val="false"/>
                <w:color w:val="000000"/>
                <w:sz w:val="20"/>
              </w:rPr>
              <w:t>
арналған 1997 жылғы</w:t>
            </w:r>
            <w:r>
              <w:br/>
            </w:r>
            <w:r>
              <w:rPr>
                <w:rFonts w:ascii="Times New Roman"/>
                <w:b w:val="false"/>
                <w:i w:val="false"/>
                <w:color w:val="000000"/>
                <w:sz w:val="20"/>
              </w:rPr>
              <w:t>
25</w:t>
            </w:r>
            <w:r>
              <w:br/>
            </w:r>
            <w:r>
              <w:rPr>
                <w:rFonts w:ascii="Times New Roman"/>
                <w:b w:val="false"/>
                <w:i w:val="false"/>
                <w:color w:val="000000"/>
                <w:sz w:val="20"/>
              </w:rPr>
              <w:t>
шілдедегі</w:t>
            </w:r>
            <w:r>
              <w:br/>
            </w:r>
            <w:r>
              <w:rPr>
                <w:rFonts w:ascii="Times New Roman"/>
                <w:b w:val="false"/>
                <w:i w:val="false"/>
                <w:color w:val="000000"/>
                <w:sz w:val="20"/>
              </w:rPr>
              <w:t>
№ 1000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 Ойл Корпорейшн"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43°24'52" с.е. 52°17'33"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43°21'57" с.е. 52°25'47"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43°20'21" с.е. 52°24'45"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43°23'17" с.е. 52°16'31"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w:t>
            </w:r>
            <w:r>
              <w:br/>
            </w:r>
            <w:r>
              <w:rPr>
                <w:rFonts w:ascii="Times New Roman"/>
                <w:b w:val="false"/>
                <w:i w:val="false"/>
                <w:color w:val="000000"/>
                <w:sz w:val="20"/>
              </w:rPr>
              <w:t>
2000 жылғы 12 желтоқсандағы</w:t>
            </w:r>
            <w:r>
              <w:br/>
            </w:r>
            <w:r>
              <w:rPr>
                <w:rFonts w:ascii="Times New Roman"/>
                <w:b w:val="false"/>
                <w:i w:val="false"/>
                <w:color w:val="000000"/>
                <w:sz w:val="20"/>
              </w:rPr>
              <w:t>
№ 613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w:t>
            </w:r>
            <w:r>
              <w:br/>
            </w:r>
            <w:r>
              <w:rPr>
                <w:rFonts w:ascii="Times New Roman"/>
                <w:b w:val="false"/>
                <w:i w:val="false"/>
                <w:color w:val="000000"/>
                <w:sz w:val="20"/>
              </w:rPr>
              <w:t>
арналған 1997 жылғы</w:t>
            </w:r>
            <w:r>
              <w:br/>
            </w:r>
            <w:r>
              <w:rPr>
                <w:rFonts w:ascii="Times New Roman"/>
                <w:b w:val="false"/>
                <w:i w:val="false"/>
                <w:color w:val="000000"/>
                <w:sz w:val="20"/>
              </w:rPr>
              <w:t>
25</w:t>
            </w:r>
            <w:r>
              <w:br/>
            </w:r>
            <w:r>
              <w:rPr>
                <w:rFonts w:ascii="Times New Roman"/>
                <w:b w:val="false"/>
                <w:i w:val="false"/>
                <w:color w:val="000000"/>
                <w:sz w:val="20"/>
              </w:rPr>
              <w:t>
шілдедегі № 1001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Ойл Корпорейшн"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43°27'05" с.е. 52°14'50"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43°27'15" с.е. 52°15'25"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45°26'45" с.е. 52°17'05"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43°25'50" с.е. 52°17'45"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43°25'40" с.е. 52°17'25"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43°25'50" с.е. 52°16'30"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43°26'40" с.е. 52°15'00"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