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f7f6" w14:textId="f0bf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2017 - 2019 жылдарға арналған конкурстан тыс рәсімдер арқылы бағдарламалық-нысаналы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қыркүйектегі № 609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2017 жылғы 1 қаңтардан бастап қолданысқа енгізіледі.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туралы" 2011 жылғы 18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ғылыми-техникалық бағдарлама бойынша республикалық бюджеттен бағдарламалық-нысаналы қаржыландыру 2017 – 2019 жылдарға арналған конкурстан тыс рәсімдер арқылы жүзеге асырылады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2017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Бағдарламалық-нысаналы қаржыландырылуы конкурстан тыс рәсімдер арқылы республикалық бюджеттен жүзеге асырылатын ғылыми-техникалық бағдарлама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облысының жетекші өнеркәсіптік кәсіпорындарында өндіріс үшін жаңа өнім түрлерін әзірлеуге бағдарланған Д. Серікбаев атындағы Шығыс Қазақстан мемлекеттік университетінің 2017-2019 жылдарға арналған нысаналы ғылыми-техникалық бағдарламасы".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