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4c8c" w14:textId="6c64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тау-кен металлургия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29 тамыздағы № 515 қаулысы</w:t>
      </w:r>
    </w:p>
    <w:p>
      <w:pPr>
        <w:spacing w:after="0"/>
        <w:ind w:left="0"/>
        <w:jc w:val="both"/>
      </w:pPr>
      <w:bookmarkStart w:name="z2"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2016 жылғы 28 қазанда Минскіде жасалған Тәуелсіз Мемлекеттер Достастығына қатысушы мемлекеттердің тау-кен металлургия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Келісімнің іске асырылуына жауапты Қазақстан Республикасының уәкілетті (құзыретті) органдарының тізбесі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2017 жылғы 29 тамыздағы</w:t>
            </w:r>
            <w:r>
              <w:br/>
            </w:r>
            <w:r>
              <w:rPr>
                <w:rFonts w:ascii="Times New Roman"/>
                <w:b w:val="false"/>
                <w:i w:val="false"/>
                <w:color w:val="000000"/>
                <w:sz w:val="20"/>
              </w:rPr>
              <w:t>№ 515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Тәуелсіз Мемлекеттер Достастығына қатысушы мемлекеттердің тау-кен металлургия саласындағы ынтымақтастығы туралы КЕЛІСІМ</w:t>
      </w:r>
    </w:p>
    <w:bookmarkEnd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2007 жылғы 5 қазандағы Тәуелсіз Мемлекеттер Достастығының одан әрі даму тұжырымдамасының және 2008 жылғы 14 қарашадағы Тәуелсіз Мемлекеттер Достастығының Экономикалық дамуының 2020 жылға дейінгі кезеңге арналған стратегиясының ережелерінің негізінде</w:t>
      </w:r>
    </w:p>
    <w:p>
      <w:pPr>
        <w:spacing w:after="0"/>
        <w:ind w:left="0"/>
        <w:jc w:val="both"/>
      </w:pPr>
      <w:r>
        <w:rPr>
          <w:rFonts w:ascii="Times New Roman"/>
          <w:b w:val="false"/>
          <w:i w:val="false"/>
          <w:color w:val="000000"/>
          <w:sz w:val="28"/>
        </w:rPr>
        <w:t>
      ТМД-ға қатысушы мемлекеттердің экономикалық және әлеуметтік дамуындағы тау-кен металлургия саласының басым рөлін ескере отырып,</w:t>
      </w:r>
    </w:p>
    <w:p>
      <w:pPr>
        <w:spacing w:after="0"/>
        <w:ind w:left="0"/>
        <w:jc w:val="both"/>
      </w:pPr>
      <w:r>
        <w:rPr>
          <w:rFonts w:ascii="Times New Roman"/>
          <w:b w:val="false"/>
          <w:i w:val="false"/>
          <w:color w:val="000000"/>
          <w:sz w:val="28"/>
        </w:rPr>
        <w:t>
      осы Келісімге қатысушы мемлекеттердің тау-кен металлургия саласындағы кәсіпорындарының ерікті және өзара тиімді кооперациялық байланыстар мен мемлекетаралық мамандану қағидаттарына негізделіп үйлестірілген жұмысын қамтамасыз етудің маңыздылығын тани отырып,</w:t>
      </w:r>
    </w:p>
    <w:p>
      <w:pPr>
        <w:spacing w:after="0"/>
        <w:ind w:left="0"/>
        <w:jc w:val="both"/>
      </w:pPr>
      <w:r>
        <w:rPr>
          <w:rFonts w:ascii="Times New Roman"/>
          <w:b w:val="false"/>
          <w:i w:val="false"/>
          <w:color w:val="000000"/>
          <w:sz w:val="28"/>
        </w:rPr>
        <w:t>
      осы Келісімге қатысушы мемлекеттердің тау-кен металлургия саласындағы өнімдерінің нарығындағы бәсекелестік ортасының даму қажеттілігін тани отырып,</w:t>
      </w:r>
    </w:p>
    <w:p>
      <w:pPr>
        <w:spacing w:after="0"/>
        <w:ind w:left="0"/>
        <w:jc w:val="both"/>
      </w:pPr>
      <w:r>
        <w:rPr>
          <w:rFonts w:ascii="Times New Roman"/>
          <w:b w:val="false"/>
          <w:i w:val="false"/>
          <w:color w:val="000000"/>
          <w:sz w:val="28"/>
        </w:rPr>
        <w:t>
      халықаралық міндеттемелерді және осы Келісімге қатысушы мемлекеттердің заңнамасын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w:t>
      </w:r>
    </w:p>
    <w:bookmarkEnd w:id="6"/>
    <w:p>
      <w:pPr>
        <w:spacing w:after="0"/>
        <w:ind w:left="0"/>
        <w:jc w:val="both"/>
      </w:pPr>
      <w:r>
        <w:rPr>
          <w:rFonts w:ascii="Times New Roman"/>
          <w:b w:val="false"/>
          <w:i w:val="false"/>
          <w:color w:val="000000"/>
          <w:sz w:val="28"/>
        </w:rPr>
        <w:t>
      Осы Келісімнің мақсаты үшін "тау-кен металлургия саласы" термині болып металл кендерін барлаумен және өндірумен, оларды байытумен және металл өнімдерін (қара, түсті, жерде сирек кездесетін металлургия және олардың қорытпалары) өндірумен айналысатын кәсіпорындар мен ұйымдардың жиынтығы түсіндіріледі.</w:t>
      </w:r>
    </w:p>
    <w:p>
      <w:pPr>
        <w:spacing w:after="0"/>
        <w:ind w:left="0"/>
        <w:jc w:val="both"/>
      </w:pPr>
      <w:r>
        <w:rPr>
          <w:rFonts w:ascii="Times New Roman"/>
          <w:b w:val="false"/>
          <w:i w:val="false"/>
          <w:color w:val="000000"/>
          <w:sz w:val="28"/>
        </w:rPr>
        <w:t xml:space="preserve">
      "Тау-кен металлургия саласының өнімі" термині болып өндірілген металл кендері, олардың концентраттары, металдары (қара, түсті, жерде сирек кездесетін), олардың қорытпалары және дайын металл бұйымдар түсіндіріледі. </w:t>
      </w:r>
    </w:p>
    <w:bookmarkStart w:name="z9"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xml:space="preserve">
      Осы Келісімнің мақсаты ТМД-ға қатысушы мемлекеттердің тау-кен металлургия саласының кәсіпорындары мен ұйымдарының саланың экономикалық тиімділігін, технологиялық және инновациялық жаңаруын, ресурстық және энергия үнемдеу және экологиялық қауіпсіздігін арттыруға бағытталған өзара тиімді кооперациялық байланыстарды қалыптастыруға жәрдемдесу болып табылады. </w:t>
      </w:r>
    </w:p>
    <w:bookmarkStart w:name="z10"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xml:space="preserve">
      Тараптар тау-кен металлургия саласында мынадай негізгі бағыттар бойынша ынтымақтастықты жүзеге асырады: </w:t>
      </w:r>
    </w:p>
    <w:p>
      <w:pPr>
        <w:spacing w:after="0"/>
        <w:ind w:left="0"/>
        <w:jc w:val="both"/>
      </w:pPr>
      <w:r>
        <w:rPr>
          <w:rFonts w:ascii="Times New Roman"/>
          <w:b w:val="false"/>
          <w:i w:val="false"/>
          <w:color w:val="000000"/>
          <w:sz w:val="28"/>
        </w:rPr>
        <w:t xml:space="preserve">
      осы Келісімге қатысушы мемлекеттердің тау-кен металлургия саласындағы ынтымақтастығын дамытудың басым бағыттарын айқындау және келісу; </w:t>
      </w:r>
    </w:p>
    <w:p>
      <w:pPr>
        <w:spacing w:after="0"/>
        <w:ind w:left="0"/>
        <w:jc w:val="both"/>
      </w:pPr>
      <w:r>
        <w:rPr>
          <w:rFonts w:ascii="Times New Roman"/>
          <w:b w:val="false"/>
          <w:i w:val="false"/>
          <w:color w:val="000000"/>
          <w:sz w:val="28"/>
        </w:rPr>
        <w:t xml:space="preserve">
      тау-кен металлургия саласының шаруашылық жүргізуші субъектілері арасындағы өзара тиімді кооперациялық байланыстарын қалыптастыруға жәрдемдесу; </w:t>
      </w:r>
    </w:p>
    <w:p>
      <w:pPr>
        <w:spacing w:after="0"/>
        <w:ind w:left="0"/>
        <w:jc w:val="both"/>
      </w:pPr>
      <w:r>
        <w:rPr>
          <w:rFonts w:ascii="Times New Roman"/>
          <w:b w:val="false"/>
          <w:i w:val="false"/>
          <w:color w:val="000000"/>
          <w:sz w:val="28"/>
        </w:rPr>
        <w:t xml:space="preserve">
      осы Келісімге қатысушы мемлекеттердің тау-кен металлургия саласын тұрақты дамытуға және бәсекеге қабілеттілігін арттыруға бағытталған бірлескен бағдарламалары мен жобаларын іске асыру жөніндегі іс-шараларды әзірлеу және жүзеге асыру; </w:t>
      </w:r>
    </w:p>
    <w:p>
      <w:pPr>
        <w:spacing w:after="0"/>
        <w:ind w:left="0"/>
        <w:jc w:val="both"/>
      </w:pPr>
      <w:r>
        <w:rPr>
          <w:rFonts w:ascii="Times New Roman"/>
          <w:b w:val="false"/>
          <w:i w:val="false"/>
          <w:color w:val="000000"/>
          <w:sz w:val="28"/>
        </w:rPr>
        <w:t xml:space="preserve">
      тау-кен байыту кешендерінің іздеу-барлау жұмыстарын және құрылысын жүргізу үшін бірлескен кәсіпорындар, компаниялар құруға ықпал ететін шешімдерді әзірлеу және қабылдау; </w:t>
      </w:r>
    </w:p>
    <w:p>
      <w:pPr>
        <w:spacing w:after="0"/>
        <w:ind w:left="0"/>
        <w:jc w:val="both"/>
      </w:pPr>
      <w:r>
        <w:rPr>
          <w:rFonts w:ascii="Times New Roman"/>
          <w:b w:val="false"/>
          <w:i w:val="false"/>
          <w:color w:val="000000"/>
          <w:sz w:val="28"/>
        </w:rPr>
        <w:t xml:space="preserve">
      тау-кен металлургия саласын дамытуды жүйелі талдау; </w:t>
      </w:r>
    </w:p>
    <w:p>
      <w:pPr>
        <w:spacing w:after="0"/>
        <w:ind w:left="0"/>
        <w:jc w:val="both"/>
      </w:pPr>
      <w:r>
        <w:rPr>
          <w:rFonts w:ascii="Times New Roman"/>
          <w:b w:val="false"/>
          <w:i w:val="false"/>
          <w:color w:val="000000"/>
          <w:sz w:val="28"/>
        </w:rPr>
        <w:t xml:space="preserve">
      осы Келісімге қатысушы мемлекеттердің тау-кен металлургия саласындағы өнімдерін ТМД-ға қатысушы мемлекеттердің аумағында ілгерілетудегі кедергілерді айқындау және оларды еңсеру бойынша шешімдерді әзірлеу; </w:t>
      </w:r>
    </w:p>
    <w:p>
      <w:pPr>
        <w:spacing w:after="0"/>
        <w:ind w:left="0"/>
        <w:jc w:val="both"/>
      </w:pPr>
      <w:r>
        <w:rPr>
          <w:rFonts w:ascii="Times New Roman"/>
          <w:b w:val="false"/>
          <w:i w:val="false"/>
          <w:color w:val="000000"/>
          <w:sz w:val="28"/>
        </w:rPr>
        <w:t xml:space="preserve">
      тау-кен металлургия саласы үшін кадрларды даярлау, кәсіби қайта даярлау және біліктілігін арттыру саласындағы ынтымақтастық; </w:t>
      </w:r>
    </w:p>
    <w:p>
      <w:pPr>
        <w:spacing w:after="0"/>
        <w:ind w:left="0"/>
        <w:jc w:val="both"/>
      </w:pPr>
      <w:r>
        <w:rPr>
          <w:rFonts w:ascii="Times New Roman"/>
          <w:b w:val="false"/>
          <w:i w:val="false"/>
          <w:color w:val="000000"/>
          <w:sz w:val="28"/>
        </w:rPr>
        <w:t xml:space="preserve">
      тау-кен металлургия саласының инновациялық технологиялары мен өнімдерін жобалау және енгізу жөніндегі ғылыми-зерттеу және тәжірибелік-конструкторлық жұмыстар үшін бірлескен ғылыми орталықтар құруға ықпал ететін шешімдер әзірлеу. </w:t>
      </w:r>
    </w:p>
    <w:bookmarkStart w:name="z11"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xml:space="preserve">
      Тараптар тау-кен металлургия саласындағы мемлекеттік саясаттың жасалуына және жүзеге асырылуына жауапты өздерінің уәкілетті (құзыретті) органдары арқылы осы Келісімге қатысушы мемлекеттердің заңнамасы мен халықаралық шарттарын сақтау кезінде осы Келісімге сәйкес өзара тиімді ынтымақтастықты жүзеге асырады. </w:t>
      </w:r>
    </w:p>
    <w:bookmarkStart w:name="z12"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бұл туралы осы Келісімнің күшіне енуі үшін қажетті мемлекетішілік рәсімдерді орындау туралы хабарламаны тапсыру кезінде депозитарийге хабарлайды. Уәкілетті (құзыретті) органдар тізбесінің өзгеруі туралы Тараптардың әрқайсысы осындай шешім қабылдаған күннен бастап бір ай ішінде дипломатиялық арналар бойынша депозитарийге жазбаша хабарлайды.</w:t>
      </w:r>
    </w:p>
    <w:bookmarkStart w:name="z13"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Тараптардың уәкілетті (құзыретті) органдары өзара келісілген бірлескен шешімдерді және іс-шараларды тұжырымдау үшін осы Келісімге қатысушы мемлекеттердің тау-кен металлургия саласын дамыту мәселелері бойынша консультациялар жүргізу, ақпарат, пікір алмасу жолымен ынтымақтастықты жүзеге асырады.</w:t>
      </w:r>
    </w:p>
    <w:bookmarkStart w:name="z14"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xml:space="preserve">
      Осы Келісімге қатысушы мемлекеттердің тау-кен металлургия саласындағы ынтымақтастығы мәселесі бойынша өзара іс-қимылдың үйлестірушісі ТМД-ға қатысушы мемлекеттердің өнеркәсіптік саясаты жөніндегі кеңесі болып табылады. </w:t>
      </w:r>
    </w:p>
    <w:bookmarkStart w:name="z15"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xml:space="preserve">
      Тау-кен металлургия саласындағы бірлескен іс-шаралар мен бағдарламаларды қаржыландыру тиісті министрліктердің және ведомстволардың, оларға жүктелген функцияларды орындау үшін ұлттық бюджеттерде көзделген қаражат шегінде, сондай-ақ бюджеттен тыс көздерді тарту есебінен жүзеге асырылады. </w:t>
      </w:r>
    </w:p>
    <w:bookmarkStart w:name="z16"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xml:space="preserve">
      Осы Келісім Тараптардың әрқайсысының олар үшін қатысушысы оның мемлекеті болып табылатын басқа да халықаралық шарттардан туындайтын құқықтары мен міндеттемелерін қозғамайды. </w:t>
      </w:r>
    </w:p>
    <w:bookmarkStart w:name="z17"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өзгерістер мен толықтырулар енгізілуі мүмкін.</w:t>
      </w:r>
    </w:p>
    <w:bookmarkStart w:name="z18"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xml:space="preserve">
      Тараптар арасындағы осы Келісімді қабылдау және түсіндіру кезінде туындайтын даулы мәселелер мүдделі Тараптардың консультациялары мен келіссөздері немесе Тараптар келіскен басқа рәсімдер арқылы шешіледі. </w:t>
      </w:r>
    </w:p>
    <w:bookmarkStart w:name="z19"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 </w:t>
      </w:r>
    </w:p>
    <w:p>
      <w:pPr>
        <w:spacing w:after="0"/>
        <w:ind w:left="0"/>
        <w:jc w:val="both"/>
      </w:pPr>
      <w:r>
        <w:rPr>
          <w:rFonts w:ascii="Times New Roman"/>
          <w:b w:val="false"/>
          <w:i w:val="false"/>
          <w:color w:val="000000"/>
          <w:sz w:val="28"/>
        </w:rPr>
        <w:t xml:space="preserve">
      Мемлекетішілік ресімдерді кешірек орындаған Тараптар үшін осы Келісім депозитарий тиісті құжаттарды алған күннен бастап 30 күн өткен соң күшіне енеді. </w:t>
      </w:r>
    </w:p>
    <w:bookmarkStart w:name="z20"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xml:space="preserve">
      Осы Келісім күшіне енгеннен кейін қосылу туралы құжатты депозитарийге беру арқылы ТМД-ға қатысушы кез келген мемлекеттің қосылуы үшін ашық. </w:t>
      </w:r>
    </w:p>
    <w:p>
      <w:pPr>
        <w:spacing w:after="0"/>
        <w:ind w:left="0"/>
        <w:jc w:val="both"/>
      </w:pPr>
      <w:r>
        <w:rPr>
          <w:rFonts w:ascii="Times New Roman"/>
          <w:b w:val="false"/>
          <w:i w:val="false"/>
          <w:color w:val="000000"/>
          <w:sz w:val="28"/>
        </w:rPr>
        <w:t xml:space="preserve">
      Қосылушы мемлекет үшін қосылу туралы құжатты депозитарий алған күннен бастап 30 күн өткен соң Келісім күшіне енеді. </w:t>
      </w:r>
    </w:p>
    <w:bookmarkStart w:name="z21"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Осы Келісім белгіленбеген мерзімге жасалады. Әрбір Тарап депозитарийге Келісімнен шығудан 6 айдан кешіктірмей өзінің осындай ниеті туралы жазбаша хабарлама жібере отырып және осы Келісім күшінде болған уақытта туындаған міндеттерді реттей отырып, осы Келісімнен шығуға құқылы.</w:t>
      </w:r>
    </w:p>
    <w:p>
      <w:pPr>
        <w:spacing w:after="0"/>
        <w:ind w:left="0"/>
        <w:jc w:val="both"/>
      </w:pPr>
      <w:r>
        <w:rPr>
          <w:rFonts w:ascii="Times New Roman"/>
          <w:b w:val="false"/>
          <w:i w:val="false"/>
          <w:color w:val="000000"/>
          <w:sz w:val="28"/>
        </w:rPr>
        <w:t xml:space="preserve">
      2016 жылғы 28 қазанда Минск қаласында бір төлнұсқа данада орыс тілінде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Әзербайжан Республикасының</w:t>
            </w:r>
            <w:r>
              <w:br/>
            </w:r>
            <w:r>
              <w:rPr>
                <w:rFonts w:ascii="Times New Roman"/>
                <w:b/>
                <w:i w:val="false"/>
                <w:color w:val="000000"/>
                <w:sz w:val="20"/>
              </w:rPr>
              <w:t>
Үкіметі үшін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Федерациясының</w:t>
            </w:r>
            <w:r>
              <w:br/>
            </w:r>
            <w:r>
              <w:rPr>
                <w:rFonts w:ascii="Times New Roman"/>
                <w:b/>
                <w:i w:val="false"/>
                <w:color w:val="000000"/>
                <w:sz w:val="20"/>
              </w:rPr>
              <w:t>
Үкіметі үшін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Республикасының</w:t>
            </w:r>
            <w:r>
              <w:br/>
            </w:r>
            <w:r>
              <w:rPr>
                <w:rFonts w:ascii="Times New Roman"/>
                <w:b/>
                <w:i w:val="false"/>
                <w:color w:val="000000"/>
                <w:sz w:val="20"/>
              </w:rPr>
              <w:t>
Үкіметі үшін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Тәжікстан Республикасының</w:t>
            </w:r>
            <w:r>
              <w:br/>
            </w:r>
            <w:r>
              <w:rPr>
                <w:rFonts w:ascii="Times New Roman"/>
                <w:b/>
                <w:i w:val="false"/>
                <w:color w:val="000000"/>
                <w:sz w:val="20"/>
              </w:rPr>
              <w:t>
Үкіметі үшін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Республикасының</w:t>
            </w:r>
            <w:r>
              <w:br/>
            </w:r>
            <w:r>
              <w:rPr>
                <w:rFonts w:ascii="Times New Roman"/>
                <w:b/>
                <w:i w:val="false"/>
                <w:color w:val="000000"/>
                <w:sz w:val="20"/>
              </w:rPr>
              <w:t>
Үкіметі үшін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Түрікменстан</w:t>
            </w:r>
            <w:r>
              <w:br/>
            </w:r>
            <w:r>
              <w:rPr>
                <w:rFonts w:ascii="Times New Roman"/>
                <w:b/>
                <w:i w:val="false"/>
                <w:color w:val="000000"/>
                <w:sz w:val="20"/>
              </w:rPr>
              <w:t>
Үкіметі үшін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Үкіметі үшін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Өзбекстан Республикасының</w:t>
            </w:r>
            <w:r>
              <w:br/>
            </w:r>
            <w:r>
              <w:rPr>
                <w:rFonts w:ascii="Times New Roman"/>
                <w:b/>
                <w:i w:val="false"/>
                <w:color w:val="000000"/>
                <w:sz w:val="20"/>
              </w:rPr>
              <w:t>
Үкіметі үшін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r>
              <w:br/>
            </w:r>
            <w:r>
              <w:rPr>
                <w:rFonts w:ascii="Times New Roman"/>
                <w:b/>
                <w:i w:val="false"/>
                <w:color w:val="000000"/>
                <w:sz w:val="20"/>
              </w:rPr>
              <w:t>
Үкіметі үшін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Украина</w:t>
            </w:r>
            <w:r>
              <w:br/>
            </w:r>
            <w:r>
              <w:rPr>
                <w:rFonts w:ascii="Times New Roman"/>
                <w:b/>
                <w:i w:val="false"/>
                <w:color w:val="000000"/>
                <w:sz w:val="20"/>
              </w:rPr>
              <w:t>
Үкіметі үшін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Молдова Республикасының</w:t>
            </w:r>
            <w:r>
              <w:br/>
            </w:r>
            <w:r>
              <w:rPr>
                <w:rFonts w:ascii="Times New Roman"/>
                <w:b/>
                <w:i w:val="false"/>
                <w:color w:val="000000"/>
                <w:sz w:val="20"/>
              </w:rPr>
              <w:t>
Үкіметі үшін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2017 жылғы 29 тамыздағы</w:t>
            </w:r>
            <w:r>
              <w:br/>
            </w:r>
            <w:r>
              <w:rPr>
                <w:rFonts w:ascii="Times New Roman"/>
                <w:b w:val="false"/>
                <w:i w:val="false"/>
                <w:color w:val="000000"/>
                <w:sz w:val="20"/>
              </w:rPr>
              <w:t>№ 515 қаулысына</w:t>
            </w:r>
            <w:r>
              <w:br/>
            </w: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Тәуелсіз Мемлекеттер Достастығына қатысушы мемлекеттердің тау-кен металлургия саласындағы ынтымақтастығы туралы келісім бойынша Қазақстан Республикасынан уәкілетті (құзыретті) мемлекеттік органдардың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6647"/>
        <w:gridCol w:w="4694"/>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саласы</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уәкілетті (құзыретті) мемлекеттік органдары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саласының экономикалық тиімділігін арттыру, технологиялық және инновациялық жаңарту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Инвестициялар және даму министрлігі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және энергия үнемдеу, сондай-ақ саланың экологиялық қауіпсіздігі</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Қазақстан Республикасының Инвестициялар және даму министрлігі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Келісімге қатысушы мемлекеттердің тау-кен металлургия саласындағы өнімдерін Тәуелсіз Мемлекеттер Достастығына қатысушы мемлекеттердің аумағында ілгерілетудегі кедергілерді айқындау және оларды еңсеру бойынша шешімдерді әзірлеу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Қазақстан Республикасының Қаржы министрлігі, Қазақстан Республикасының Инвестициялар және даму министрлігі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саласы үшін кадрларды даярлау, кәсіптік қайта даярлау және біліктілігін арттыру саласындағы ынтымақтастық</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Қазақстан Республикасының Білім және ғылым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