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210c" w14:textId="2f92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"Нормативтік құқықтық актілерді ресімдеу, келісу, мемлекеттік тіркеу және олардың күшін жою қағидаларын бекіту туралы" 2016 жылғы 6 қазандағы № 568 және "Заңға тәуелді нормативтік құқықтық актілердің жобаларын әзірлеу, олардың келісілу қағидаларын бекіту туралы" 2016 жылғы 6 қазандағы № 569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24 тамыздағы № 506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w:t>
      </w:r>
      <w:r>
        <w:rPr>
          <w:rFonts w:ascii="Times New Roman"/>
          <w:b/>
          <w:i w:val="false"/>
          <w:color w:val="000000"/>
          <w:sz w:val="28"/>
        </w:rPr>
        <w:t>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"Нормативтік құқықтық актілерді ресімдеу,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49, 313-құжат):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ресімдеу, келісу, мемлекеттік тіркеу және олардың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"45. Орталық органдардың нормативтік құқықтық актілерін мемлекеттік тіркеуді - Қазақстан Республикасының Әділет министрлігі, жергілікті органдардың нормативтік құқықтық актілерін тіркеуді аумақтық әділет органдары құжаттар ұсынылған күннен бастап күнтізбелік он бес күн ішінде жүзеге асырады.</w:t>
      </w:r>
    </w:p>
    <w:bookmarkEnd w:id="4"/>
    <w:p>
      <w:pPr>
        <w:spacing w:after="0"/>
        <w:ind w:left="0"/>
        <w:jc w:val="both"/>
      </w:pPr>
      <w:r>
        <w:rPr>
          <w:rFonts w:ascii="Times New Roman"/>
          <w:b w:val="false"/>
          <w:i w:val="false"/>
          <w:color w:val="000000"/>
          <w:sz w:val="28"/>
        </w:rPr>
        <w:t>
      Бірлескен нормативтік құқықтық актілерді бірлесіп қабылдаған орталық органдар, олардың ведомстволары немесе жергілікті органдар оларды күшін жойды деп таниды не тоқтата тұрады.</w:t>
      </w:r>
    </w:p>
    <w:p>
      <w:pPr>
        <w:spacing w:after="0"/>
        <w:ind w:left="0"/>
        <w:jc w:val="both"/>
      </w:pPr>
      <w:r>
        <w:rPr>
          <w:rFonts w:ascii="Times New Roman"/>
          <w:b w:val="false"/>
          <w:i w:val="false"/>
          <w:color w:val="000000"/>
          <w:sz w:val="28"/>
        </w:rPr>
        <w:t>
      Осы тәртіп өзге де мемлекеттік органдармен келісу бойынша қабылданған актілерге 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bookmarkStart w:name="z8" w:id="5"/>
    <w:p>
      <w:pPr>
        <w:spacing w:after="0"/>
        <w:ind w:left="0"/>
        <w:jc w:val="both"/>
      </w:pPr>
      <w:r>
        <w:rPr>
          <w:rFonts w:ascii="Times New Roman"/>
          <w:b w:val="false"/>
          <w:i w:val="false"/>
          <w:color w:val="000000"/>
          <w:sz w:val="28"/>
        </w:rPr>
        <w:t xml:space="preserve">
      2)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50, 316-құжат):</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3) тармақшасы мынадай редакцияда жазылсын:</w:t>
      </w:r>
    </w:p>
    <w:bookmarkStart w:name="z11" w:id="7"/>
    <w:p>
      <w:pPr>
        <w:spacing w:after="0"/>
        <w:ind w:left="0"/>
        <w:jc w:val="both"/>
      </w:pPr>
      <w:r>
        <w:rPr>
          <w:rFonts w:ascii="Times New Roman"/>
          <w:b w:val="false"/>
          <w:i w:val="false"/>
          <w:color w:val="000000"/>
          <w:sz w:val="28"/>
        </w:rPr>
        <w:t>
      "3) қолданыстағы нормативтік құқықтық актілерге өзгерістер және/немесе толықтырулар енгізуді көздейтін нормативтік құқықтық актінің жобасына енгізілетін өзгерістер мен толықтырулардың тиісті негіздемесімен нормативтік құқықтық актінің бұрынғы және жаңа редакциясының салыстырмалы кестесі қоса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"47. Нормативтік құқықтық актінің жобасы келісуге жіберілген Қазақстан Республикасының мемлекеттік органдары мен ұйымдары, егер заңнамада өзге мерзім белгіленбесе не жоғары тұрған мемлекеттік органдардың (лауазымды адамдардың) тапсырмаларынан туындамаса, нормативтік құқықтық актінің жобасы келіп түскен күннен бастап он жұмыс күні ішінде ол бойынша өз ескертулері мен ұсыныстарын дайындауға немесе олардың жоқтығы туралы нормативтік құқықтық актінің жобасын әзірлеген органға хабарлауға тиіс.</w:t>
      </w:r>
    </w:p>
    <w:bookmarkEnd w:id="8"/>
    <w:p>
      <w:pPr>
        <w:spacing w:after="0"/>
        <w:ind w:left="0"/>
        <w:jc w:val="both"/>
      </w:pPr>
      <w:r>
        <w:rPr>
          <w:rFonts w:ascii="Times New Roman"/>
          <w:b w:val="false"/>
          <w:i w:val="false"/>
          <w:color w:val="000000"/>
          <w:sz w:val="28"/>
        </w:rPr>
        <w:t>
      Нормативтік құқықтық актінің күші жойылды деп тану, сондай-ақ нормативтік құқықтық актілердің немесе олардың жекелеген нормаларының қолданысын тоқтата тұру туралы нормативтік құқықтық актінің жобасын келісу келіп түскен күннен бастап үш жұмыс күні ішінде жүргізіледі.</w:t>
      </w:r>
    </w:p>
    <w:p>
      <w:pPr>
        <w:spacing w:after="0"/>
        <w:ind w:left="0"/>
        <w:jc w:val="both"/>
      </w:pPr>
      <w:r>
        <w:rPr>
          <w:rFonts w:ascii="Times New Roman"/>
          <w:b w:val="false"/>
          <w:i w:val="false"/>
          <w:color w:val="000000"/>
          <w:sz w:val="28"/>
        </w:rPr>
        <w:t>
      Мемлекеттік органның нормативтік құқықтық актінің жобасы бойынша ескертулері кемшіліктерді жою бойынша ұсыныстарды қамтуға, сондай-ақ оның құзыретіндегі мәселелерге тікелей қатысты, негізделген және толық болуға тиіс.</w:t>
      </w:r>
    </w:p>
    <w:p>
      <w:pPr>
        <w:spacing w:after="0"/>
        <w:ind w:left="0"/>
        <w:jc w:val="both"/>
      </w:pPr>
      <w:r>
        <w:rPr>
          <w:rFonts w:ascii="Times New Roman"/>
          <w:b w:val="false"/>
          <w:i w:val="false"/>
          <w:color w:val="000000"/>
          <w:sz w:val="28"/>
        </w:rPr>
        <w:t>
      Ескертулер болған кезде нормативтік құқықтық актінің жобасын әзірлеген орган қажеттілігіне қарай оны пысықтайды, одан кейін әзірлеуші орган мемлекеттік органның бірінші басшысы орынбасарының не жауапты хатшысының ЭЦҚ-сы қойылған нормативтік құқықтық акт жобасының пысықталған нұсқасын МО ИП-да орналастырады және оны мүдделі мемлекеттік органдарға келісуге қайта жібереді.</w:t>
      </w:r>
    </w:p>
    <w:p>
      <w:pPr>
        <w:spacing w:after="0"/>
        <w:ind w:left="0"/>
        <w:jc w:val="both"/>
      </w:pPr>
      <w:r>
        <w:rPr>
          <w:rFonts w:ascii="Times New Roman"/>
          <w:b w:val="false"/>
          <w:i w:val="false"/>
          <w:color w:val="000000"/>
          <w:sz w:val="28"/>
        </w:rPr>
        <w:t>
      Нормативтік құқықтық актінің жобасын әзірлеген орган келісуші мемлекеттік органдардың ескертулерімен келіспеген жағдайда, біріншісі осындай ескертудің әрқайсысы бойынша келіспеудің жазбаша негіздемесін қоса бере отырып, нормативтік құқықтық актінің жобасын бұрыштама соғуға жібереді.</w:t>
      </w:r>
    </w:p>
    <w:p>
      <w:pPr>
        <w:spacing w:after="0"/>
        <w:ind w:left="0"/>
        <w:jc w:val="both"/>
      </w:pPr>
      <w:r>
        <w:rPr>
          <w:rFonts w:ascii="Times New Roman"/>
          <w:b w:val="false"/>
          <w:i w:val="false"/>
          <w:color w:val="000000"/>
          <w:sz w:val="28"/>
        </w:rPr>
        <w:t>
      Келісу мерзімі аяқталғаннан кейін нормативтік құқықтық актінің жобасын әзірлеуші орган мүдделі мемлекеттік органдардың барлық ұсыныстарын жобаның соңғы нұсқасына жинақтайды (ескертулерді жояды).</w:t>
      </w:r>
    </w:p>
    <w:p>
      <w:pPr>
        <w:spacing w:after="0"/>
        <w:ind w:left="0"/>
        <w:jc w:val="both"/>
      </w:pPr>
      <w:r>
        <w:rPr>
          <w:rFonts w:ascii="Times New Roman"/>
          <w:b w:val="false"/>
          <w:i w:val="false"/>
          <w:color w:val="000000"/>
          <w:sz w:val="28"/>
        </w:rPr>
        <w:t>
      Бұл ретте әзірлеуші орган соңғы нұсқаны дайындау процесінде мемлекеттік органдардың өзі келіскен ескертулерін жояды.</w:t>
      </w:r>
    </w:p>
    <w:bookmarkStart w:name="z14" w:id="9"/>
    <w:p>
      <w:pPr>
        <w:spacing w:after="0"/>
        <w:ind w:left="0"/>
        <w:jc w:val="both"/>
      </w:pPr>
      <w:r>
        <w:rPr>
          <w:rFonts w:ascii="Times New Roman"/>
          <w:b w:val="false"/>
          <w:i w:val="false"/>
          <w:color w:val="000000"/>
          <w:sz w:val="28"/>
        </w:rPr>
        <w:t>
      48. Нормативтік құқықтық актінің жобасын МО ИП арқылы мемлекеттік органдарда түпкілікті келісу мерзімі келісуші мемлекеттік органның бірінші басшысының не оның міндетін атқарушы адамның ЭЦҚ-ны пайдалана отырып, бұрыштама қою мерзімін қоса алғанда, бес жұмыс күнінен аспауға тиіс, бұл ретте мерзімдер нормативтік құқықтық актінің жобасы осы мемлекеттік органға түскен күннен бастап есептеледі.</w:t>
      </w:r>
    </w:p>
    <w:bookmarkEnd w:id="9"/>
    <w:p>
      <w:pPr>
        <w:spacing w:after="0"/>
        <w:ind w:left="0"/>
        <w:jc w:val="both"/>
      </w:pPr>
      <w:r>
        <w:rPr>
          <w:rFonts w:ascii="Times New Roman"/>
          <w:b w:val="false"/>
          <w:i w:val="false"/>
          <w:color w:val="000000"/>
          <w:sz w:val="28"/>
        </w:rPr>
        <w:t>
      Нормативтік құқықтық актінің күші жойылды деп тану, сондай-ақ нормативтік құқықтық актілердің немесе олардың жекелеген нормаларының қолданысын тоқтата тұру туралы нормативтік құқықтық акті жобасын түпкілікті келісу келіп түскен күннен бастап үш жұмыс күні ішінде жүргізіледі.</w:t>
      </w:r>
    </w:p>
    <w:bookmarkStart w:name="z15" w:id="10"/>
    <w:p>
      <w:pPr>
        <w:spacing w:after="0"/>
        <w:ind w:left="0"/>
        <w:jc w:val="both"/>
      </w:pPr>
      <w:r>
        <w:rPr>
          <w:rFonts w:ascii="Times New Roman"/>
          <w:b w:val="false"/>
          <w:i w:val="false"/>
          <w:color w:val="000000"/>
          <w:sz w:val="28"/>
        </w:rPr>
        <w:t>
      49. Нормативтік құқықтық акт жобасын төлнұсқада қағаз жеткізгіште мемлекеттік органдарда түпкілікті келісу мерзімі мемлекеттік органға түскен күннен бастап үш жұмыс күнінен аспауға тиіс.</w:t>
      </w:r>
    </w:p>
    <w:bookmarkEnd w:id="10"/>
    <w:p>
      <w:pPr>
        <w:spacing w:after="0"/>
        <w:ind w:left="0"/>
        <w:jc w:val="both"/>
      </w:pPr>
      <w:r>
        <w:rPr>
          <w:rFonts w:ascii="Times New Roman"/>
          <w:b w:val="false"/>
          <w:i w:val="false"/>
          <w:color w:val="000000"/>
          <w:sz w:val="28"/>
        </w:rPr>
        <w:t>
      Нормативтік құқықтық актінің күші жойылды деп тану, сондай-ақ нормативтік құқықтық актілердің немесе олардың жекелеген нормаларының қолданысын тоқтата тұру туралы нормативтік құқықтық актінің жобасын төлнұсқада түпкілікті келісу келіп түскен күнінен бастап екі жұмыс күні ішінде жүргізіледі.".</w:t>
      </w:r>
    </w:p>
    <w:bookmarkStart w:name="z16"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