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1f02" w14:textId="b501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Үкіметінің 2016 жылғы 22 шілдедегі № 422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22 тамыздағы № 496 қаулысы. Күші жойылды - Қазақстан Республикасы Үкіметінің 2024 жылғы 18 желтоқсандағы № 1068 қаулысымен</w:t>
      </w:r>
    </w:p>
    <w:p>
      <w:pPr>
        <w:spacing w:after="0"/>
        <w:ind w:left="0"/>
        <w:jc w:val="both"/>
      </w:pPr>
      <w:r>
        <w:rPr>
          <w:rFonts w:ascii="Times New Roman"/>
          <w:b w:val="false"/>
          <w:i w:val="false"/>
          <w:color w:val="ff0000"/>
          <w:sz w:val="28"/>
        </w:rPr>
        <w:t xml:space="preserve">
      Ескерту. Күші жойылды - ҚР Үкіметінің 18.12.2024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Үкiметiнiң </w:t>
      </w:r>
      <w:r>
        <w:rPr>
          <w:rFonts w:ascii="Times New Roman"/>
          <w:b w:val="false"/>
          <w:i w:val="false"/>
          <w:color w:val="000000"/>
          <w:sz w:val="28"/>
        </w:rPr>
        <w:t xml:space="preserve">2016 жылғы 22 шілдедегі № 422 </w:t>
      </w:r>
      <w:r>
        <w:rPr>
          <w:rFonts w:ascii="Times New Roman"/>
          <w:b w:val="false"/>
          <w:i w:val="false"/>
          <w:color w:val="000000"/>
          <w:sz w:val="28"/>
        </w:rPr>
        <w:t>қаулысына</w:t>
      </w:r>
      <w:r>
        <w:rPr>
          <w:rFonts w:ascii="Times New Roman"/>
          <w:b/>
          <w:i w:val="false"/>
          <w:color w:val="000000"/>
          <w:sz w:val="28"/>
        </w:rPr>
        <w:t xml:space="preserve"> (</w:t>
      </w:r>
      <w:r>
        <w:rPr>
          <w:rFonts w:ascii="Times New Roman"/>
          <w:b w:val="false"/>
          <w:i w:val="false"/>
          <w:color w:val="000000"/>
          <w:sz w:val="28"/>
        </w:rPr>
        <w:t>Қазақстан Республикасының ПҮАЖ-ы, 2016 ж., № 40, 249-құжат)</w:t>
      </w:r>
      <w:r>
        <w:rPr>
          <w:rFonts w:ascii="Times New Roman"/>
          <w:b/>
          <w:i w:val="false"/>
          <w:color w:val="000000"/>
          <w:sz w:val="28"/>
        </w:rPr>
        <w:t xml:space="preserve"> мынадай өзгеріс енгізілсін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"Қайта өңдеуге арналған қорытындыда "Қорытынды нәтижесі" деген жолда мынадай жазу енгізіледі "Қазақстан Республикасында ұсынылған шикізат тауарларын қайта өңдеудің экономикалық тұрғыдан орынсыздығы және мүмкін еместігі расталады", мұндай жағдайда тауар кеден аумағынан тыс қайта өңдеудің кедендік рәсімінде кедендік декларациялануға тиіс.". </w:t>
      </w:r>
    </w:p>
    <w:bookmarkEnd w:id="3"/>
    <w:bookmarkStart w:name="z6" w:id="4"/>
    <w:p>
      <w:pPr>
        <w:spacing w:after="0"/>
        <w:ind w:left="0"/>
        <w:jc w:val="both"/>
      </w:pPr>
      <w:r>
        <w:rPr>
          <w:rFonts w:ascii="Times New Roman"/>
          <w:b w:val="false"/>
          <w:i w:val="false"/>
          <w:color w:val="000000"/>
          <w:sz w:val="28"/>
        </w:rPr>
        <w:t>
      2. Осы қаулы алғашқы ресми жариялаған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