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dcac" w14:textId="559d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есiрткi, психотроптық заттар, сол тектестер мен прекурсорлардың айналымын бақылау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27 шілдедегі № 453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есірткі, психотроптық заттар, сол тектестер мен прекурсорлардың айналымын бақылау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кейбір заңнамалық актілеріне есірткі, психотроптық заттар, сол тектестер мен прекурсорлар айналымын бақылау мәселелері бойынша өзгерістер мен толықтырулар енгізу туралы  ҚАЗАҚСТАН РЕСПУБЛИКАСЫНЫҢ ЗАҢЫ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Қазақстан Республикасының 2014 жылғы 3 шілдедегі Қылмыстық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21-III, 137-құжат; № 22-I, 140-құжат,; № 22-III, 149-құжат; 22-V, 156-құжат; № 22-VI, 159-құжат; 2016 ж., № 7-ІІ, 55-құжат; № 8-ІІ, 67-кұжат; № 12, 87-құжат; № 24, 126-құжат):</w:t>
      </w:r>
    </w:p>
    <w:p>
      <w:pPr>
        <w:spacing w:after="0"/>
        <w:ind w:left="0"/>
        <w:jc w:val="both"/>
      </w:pPr>
      <w:r>
        <w:rPr>
          <w:rFonts w:ascii="Times New Roman"/>
          <w:b w:val="false"/>
          <w:i w:val="false"/>
          <w:color w:val="000000"/>
          <w:sz w:val="28"/>
        </w:rPr>
        <w:t>
      296-бапқа ескертудің 1-тармағы мынадай редакцияда жазылсын:</w:t>
      </w:r>
    </w:p>
    <w:p>
      <w:pPr>
        <w:spacing w:after="0"/>
        <w:ind w:left="0"/>
        <w:jc w:val="both"/>
      </w:pPr>
      <w:r>
        <w:rPr>
          <w:rFonts w:ascii="Times New Roman"/>
          <w:b w:val="false"/>
          <w:i w:val="false"/>
          <w:color w:val="000000"/>
          <w:sz w:val="28"/>
        </w:rPr>
        <w:t>
      "1. Есірткі және психотроптық заттардың мөлшері Қазақстан Республикасының Үкіметі бекітетін Заңсыз айналымда жүргені анықталған есірткі, психотроптық заттарды, сол тектестер мен прекурсорларды шағын, ірі және өте ірі мөлшерге жатқызу туралы жиынтық кестеде айқындалады. Есірткі мен психотроптық зат тектестердің шағын, ірі және аса ірі мөлшері өздері тектестері болып табылатын есірткі және психотроптық заттардың шағын, ірі және аса ірі мөлшеріне сәйкес келеді.".</w:t>
      </w:r>
    </w:p>
    <w:p>
      <w:pPr>
        <w:spacing w:after="0"/>
        <w:ind w:left="0"/>
        <w:jc w:val="both"/>
      </w:pPr>
      <w:r>
        <w:rPr>
          <w:rFonts w:ascii="Times New Roman"/>
          <w:b w:val="false"/>
          <w:i w:val="false"/>
          <w:color w:val="000000"/>
          <w:sz w:val="28"/>
        </w:rPr>
        <w:t xml:space="preserve">
      2.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1998ж., № 17-18, 221-құжат; 2000 ж., № 6, 141-құжат; 2002 ж., № 10, 106-құжат; 2004 ж., № 23, 142-құжат; 2006 ж., № 5-6, 30-құжат; № 24, 148-құжат; 2009 ж., 18, 84-құжат; 2011 ж., № 1, 2-құжат; № 9, 81-құжат; № 11, 102-құжат; 2012 ж., № 4, 32-құжат; № 15, 97-құжат; 2013 ж., № 12, 57-құжат; № 14, 75-құжат; 2014 ж., № 1, 4-құжат; № 14, 84-құжат; № 19-I, 19-II, 96-құжат; № 23, 143-құжат; 2015 ж., № 20-IV, 113-құжат; 2016 ж., № 7-ІІ, 56-құжат, № 24, 126-құжат):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есірткі, психотроптық зат тектестер - құрылымдық формулалары есірткі, психотроптық заттардың құрылымдық формулаларындағы бір немесе бірнеше сутегі, галогендер және (немесе) гидроксильді топтар атомдарын олардың алмастырғыштарына ауыстырумен түзілген, Қазақстан Республикасында бақылауға жататын Есірткі, психотроптық заттар және прекурсорлар тізіміне енгізілмеген химиялық заттар;";</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сутегі, галогендер және (немесе) гидроксильді топтар атомдарын алмастырғыштар - есірткі, психотроптық зат тектестерін дайындау кезінде пайдаланылатын және Есірткі, психотроптық заттардың құрылымдық формулаларындағы сутегі, галогендер және (немесе) гидроксильді топтар атомдарын алмастырғыштары тізіміне енгізілген бір валентті немесе екі валентті атомдар немесе атомдар тобы;";</w:t>
      </w:r>
    </w:p>
    <w:p>
      <w:pPr>
        <w:spacing w:after="0"/>
        <w:ind w:left="0"/>
        <w:jc w:val="both"/>
      </w:pPr>
      <w:r>
        <w:rPr>
          <w:rFonts w:ascii="Times New Roman"/>
          <w:b w:val="false"/>
          <w:i w:val="false"/>
          <w:color w:val="000000"/>
          <w:sz w:val="28"/>
        </w:rPr>
        <w:t>
      18) тармақша мынадай редакцияда жазылсын:</w:t>
      </w:r>
    </w:p>
    <w:p>
      <w:pPr>
        <w:spacing w:after="0"/>
        <w:ind w:left="0"/>
        <w:jc w:val="both"/>
      </w:pPr>
      <w:r>
        <w:rPr>
          <w:rFonts w:ascii="Times New Roman"/>
          <w:b w:val="false"/>
          <w:i w:val="false"/>
          <w:color w:val="000000"/>
          <w:sz w:val="28"/>
        </w:rPr>
        <w:t>
      "18) Заңсыз айналымда жүргені анықталған есірткі, психотроптық заттарды, сол тектестер мен прекурсорларды шағын, ірі және өте ірі мөлшерге жатқызу туралы жиынтық кесте - Қазақстан Республикасының Үкіметі бекітетін, есірткі, психотроптық заттардың, сол тектестер мен прекурсорлардың сот сараптамасы органдары айқындайтын және кейіннен әкімшілік не қылмыстық жауаптылықтың туындауына негіз болып табылатын (шағын, ірі, өте ірі) мөлшердегі белгіленген түрлерінің тізбесі;";</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Қазақстан Республикасында бақылауға жататын есірткі, психотроптық заттар мен прекурсорлар тізімі - Қазақстан Республикасының Үкіметі бекітетін, халықаралық конвенциялар негізінде нөмірленген және тиісті кестелер мен тізімге біріктірілген, Қазақстан Республикасында бақылауға жататын есірткі, психотроптық заттар мен прекурсорлардың тізбесі;";</w:t>
      </w:r>
    </w:p>
    <w:p>
      <w:pPr>
        <w:spacing w:after="0"/>
        <w:ind w:left="0"/>
        <w:jc w:val="both"/>
      </w:pPr>
      <w:r>
        <w:rPr>
          <w:rFonts w:ascii="Times New Roman"/>
          <w:b w:val="false"/>
          <w:i w:val="false"/>
          <w:color w:val="000000"/>
          <w:sz w:val="28"/>
        </w:rPr>
        <w:t>
      мынадай мазмұндағы 20-1) тармақшамен толықтырылсын:</w:t>
      </w:r>
    </w:p>
    <w:p>
      <w:pPr>
        <w:spacing w:after="0"/>
        <w:ind w:left="0"/>
        <w:jc w:val="both"/>
      </w:pPr>
      <w:r>
        <w:rPr>
          <w:rFonts w:ascii="Times New Roman"/>
          <w:b w:val="false"/>
          <w:i w:val="false"/>
          <w:color w:val="000000"/>
          <w:sz w:val="28"/>
        </w:rPr>
        <w:t>
      "20-1) Есірткі, психотроптық заттардың құрылымдық формулаларындағы сутегі, галогендер және (немесе) гидроксильді топтар атомдарын алмастырғыштар тізімі - сот сараптамасы органдары айқындайтын және Қазақстан Республикасының Үкіметі бекітетін бір валентті немесе екі валентті атомдар немесе атомдар тобының тізбесі;";</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құрамында есірткі, психотроптық заттар бар өсімдіктерді жинау - халықаралық конвенцияларға сәйкес Қазақстан Республикасында бақылауға жататын Есірткі, психотроптық заттар мен прекурсорлардың тізіміне енгізілген, құрамында есірткі бар жабайы өсетін немесе егілетін өсімдіктерді жинау;";</w:t>
      </w:r>
    </w:p>
    <w:p>
      <w:pPr>
        <w:spacing w:after="0"/>
        <w:ind w:left="0"/>
        <w:jc w:val="both"/>
      </w:pPr>
      <w:r>
        <w:rPr>
          <w:rFonts w:ascii="Times New Roman"/>
          <w:b w:val="false"/>
          <w:i w:val="false"/>
          <w:color w:val="000000"/>
          <w:sz w:val="28"/>
        </w:rPr>
        <w:t>
      32) тармақша мынадай редакцияда жазылсын:</w:t>
      </w:r>
    </w:p>
    <w:p>
      <w:pPr>
        <w:spacing w:after="0"/>
        <w:ind w:left="0"/>
        <w:jc w:val="both"/>
      </w:pPr>
      <w:r>
        <w:rPr>
          <w:rFonts w:ascii="Times New Roman"/>
          <w:b w:val="false"/>
          <w:i w:val="false"/>
          <w:color w:val="000000"/>
          <w:sz w:val="28"/>
        </w:rPr>
        <w:t>
      "32) препарат - Қазақстан Республикасында бақылауға жататын Есірткі, психотроптық заттар мен прекурсорлардың  тізіміне енгізілген, құрамында бір немесе бірнеше есірткі, психотроптық заттар немесе прекурсорлар бар кез келген физикалық күйдегі қоспа;".</w:t>
      </w:r>
    </w:p>
    <w:p>
      <w:pPr>
        <w:spacing w:after="0"/>
        <w:ind w:left="0"/>
        <w:jc w:val="both"/>
      </w:pPr>
      <w:r>
        <w:rPr>
          <w:rFonts w:ascii="Times New Roman"/>
          <w:b w:val="false"/>
          <w:i w:val="false"/>
          <w:color w:val="000000"/>
          <w:sz w:val="28"/>
        </w:rPr>
        <w:t>
      2) 2-бап мынадай мазмұндағы 1-1, 1-2, 1-3 және 1-4-тармақтарымен толықтырылсын:</w:t>
      </w:r>
    </w:p>
    <w:p>
      <w:pPr>
        <w:spacing w:after="0"/>
        <w:ind w:left="0"/>
        <w:jc w:val="both"/>
      </w:pPr>
      <w:r>
        <w:rPr>
          <w:rFonts w:ascii="Times New Roman"/>
          <w:b w:val="false"/>
          <w:i w:val="false"/>
          <w:color w:val="000000"/>
          <w:sz w:val="28"/>
        </w:rPr>
        <w:t>
      "1-1. Қазақстан Республикасында бақылауға жататын есірткі, психотроптық заттар мен прекурсорлардың тізімін, Заңсыз айналымда жүргені анықталған есірткі, психотроптық заттарды, сол тектестер мен прекурсорларды шағын, ірі және өте ірі мөлшерге жатқызу туралы жиынтық кестені және Есірткі, психотроптық заттардың құрылымдық формулаларындағы сутегі, галогендер және (немесе) гидроксильді топтар атомдарын алмастырғыштар тізімін осы баптың 1-2-тармағында жазылған негіздерде есірткі, психотроптық заттар, сол тектестер және прекурсорлар айналымы саласындағы уәкілетті мемлекеттік органның ұсынымы бойынша Қазақстан Республикасының Үкіметі бекітеді және заңнамада белгіленген тәртіппен ресми жариялануға жатады.</w:t>
      </w:r>
    </w:p>
    <w:p>
      <w:pPr>
        <w:spacing w:after="0"/>
        <w:ind w:left="0"/>
        <w:jc w:val="both"/>
      </w:pPr>
      <w:r>
        <w:rPr>
          <w:rFonts w:ascii="Times New Roman"/>
          <w:b w:val="false"/>
          <w:i w:val="false"/>
          <w:color w:val="000000"/>
          <w:sz w:val="28"/>
        </w:rPr>
        <w:t>
      1-2. Қазақстан Республикасында бақылауға жататын есірткі, психотроптық заттар мен прекурсорлардың тізіміне заттарды енгізу мына негіздердің бірі бойынша:</w:t>
      </w:r>
    </w:p>
    <w:p>
      <w:pPr>
        <w:spacing w:after="0"/>
        <w:ind w:left="0"/>
        <w:jc w:val="both"/>
      </w:pPr>
      <w:r>
        <w:rPr>
          <w:rFonts w:ascii="Times New Roman"/>
          <w:b w:val="false"/>
          <w:i w:val="false"/>
          <w:color w:val="000000"/>
          <w:sz w:val="28"/>
        </w:rPr>
        <w:t>
      Біріккен Ұлттар Ұйымының Халықаралық есірткіні бақылау комитетінен ұсынымдар келіп түскен кезде;</w:t>
      </w:r>
    </w:p>
    <w:p>
      <w:pPr>
        <w:spacing w:after="0"/>
        <w:ind w:left="0"/>
        <w:jc w:val="both"/>
      </w:pPr>
      <w:r>
        <w:rPr>
          <w:rFonts w:ascii="Times New Roman"/>
          <w:b w:val="false"/>
          <w:i w:val="false"/>
          <w:color w:val="000000"/>
          <w:sz w:val="28"/>
        </w:rPr>
        <w:t>
      Еуразиялық экономикалық одақ елдерінде бақылауға жататын есірткі, психотроптық заттар мен прекурсорлардың тізімдерінде, тізбелерінде, кестелерінде зат бар болған кезде жүзеге асырылады.</w:t>
      </w:r>
    </w:p>
    <w:p>
      <w:pPr>
        <w:spacing w:after="0"/>
        <w:ind w:left="0"/>
        <w:jc w:val="both"/>
      </w:pPr>
      <w:r>
        <w:rPr>
          <w:rFonts w:ascii="Times New Roman"/>
          <w:b w:val="false"/>
          <w:i w:val="false"/>
          <w:color w:val="000000"/>
          <w:sz w:val="28"/>
        </w:rPr>
        <w:t>
      1-3. Заттарды есірткі, психотроптық заттары тектестерге жатқызу Қазақстан Республикасының заңнамасында айқындалатын тәртіппен сот сараптамасын жүргізу арқылы жүзеге асырылады.</w:t>
      </w:r>
    </w:p>
    <w:p>
      <w:pPr>
        <w:spacing w:after="0"/>
        <w:ind w:left="0"/>
        <w:jc w:val="both"/>
      </w:pPr>
      <w:r>
        <w:rPr>
          <w:rFonts w:ascii="Times New Roman"/>
          <w:b w:val="false"/>
          <w:i w:val="false"/>
          <w:color w:val="000000"/>
          <w:sz w:val="28"/>
        </w:rPr>
        <w:t>
      Сараптама мәні заттың құрылымдық формуласын Қазақстан Республикасында бақылауға жататын есірткі, психотроптық заттардың және прекурсорлардың құрылымдық формулаларымен ара қатынасын белгілеу және бұл құрылымдық формулада бір немесе бірнеше сутегі, галогендер және (немесе) гидроксильді топтар атомдарын алмастырғыштардың бар-жоғын айқындау болып табылады;</w:t>
      </w:r>
    </w:p>
    <w:p>
      <w:pPr>
        <w:spacing w:after="0"/>
        <w:ind w:left="0"/>
        <w:jc w:val="both"/>
      </w:pPr>
      <w:r>
        <w:rPr>
          <w:rFonts w:ascii="Times New Roman"/>
          <w:b w:val="false"/>
          <w:i w:val="false"/>
          <w:color w:val="000000"/>
          <w:sz w:val="28"/>
        </w:rPr>
        <w:t>
      1-4. Біріккен Ұлттар Ұйымының Халықаралық есірткіні бақылау комитетінің және Еуразиялық экономикалық одақ елдерінің бақылауында жоқ психобелсенді зат айналымда табылған жағдайда, оны есірткі, психотроптық заттарға және прекурсорларға жатқызу БҰҰ-ның 1988 жылғы Есірткі құралдарының және психотроптық заттардың заңсыз айналымына қарсы күрес туралы конвенциясына сәйкес жүзеге асырылады.";</w:t>
      </w:r>
    </w:p>
    <w:p>
      <w:pPr>
        <w:spacing w:after="0"/>
        <w:ind w:left="0"/>
        <w:jc w:val="both"/>
      </w:pPr>
      <w:r>
        <w:rPr>
          <w:rFonts w:ascii="Times New Roman"/>
          <w:b w:val="false"/>
          <w:i w:val="false"/>
          <w:color w:val="000000"/>
          <w:sz w:val="28"/>
        </w:rPr>
        <w:t>
      3) 5-бап:</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Үкіметі есірткі, психотроптық заттар, сол тектестер және прекурсорлар айналымы саласындағы уәкілетті мемлекеттік орган уәкілетті органдармен келісу бойынша әзірлеген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тектестермен прекурсорларды шағын, ірі және өте ірі мөлшерге жатқызу туралы жиынтық кестені және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бекітеді, сондай-ақ оларды қалыптастыру тәртібін айқындайды.";</w:t>
      </w:r>
    </w:p>
    <w:p>
      <w:pPr>
        <w:spacing w:after="0"/>
        <w:ind w:left="0"/>
        <w:jc w:val="both"/>
      </w:pPr>
      <w:r>
        <w:rPr>
          <w:rFonts w:ascii="Times New Roman"/>
          <w:b w:val="false"/>
          <w:i w:val="false"/>
          <w:color w:val="000000"/>
          <w:sz w:val="28"/>
        </w:rPr>
        <w:t>
      3-тармақтың 5) тармақшасында "өте ірі мөлшерге жатқызу туралы жиынтық кестеге" деген сөздерден кейін "және Есірткі, психотроптық заттардың құрылымдық формулаларындағы сутегі, галогендер және (немесе) гидроксильді топтар атомдарын алмастырғыштар тізіміне" деген сөздермен толықтырылсын;";</w:t>
      </w:r>
    </w:p>
    <w:p>
      <w:pPr>
        <w:spacing w:after="0"/>
        <w:ind w:left="0"/>
        <w:jc w:val="both"/>
      </w:pPr>
      <w:r>
        <w:rPr>
          <w:rFonts w:ascii="Times New Roman"/>
          <w:b w:val="false"/>
          <w:i w:val="false"/>
          <w:color w:val="000000"/>
          <w:sz w:val="28"/>
        </w:rPr>
        <w:t>
      4) 6-баптың 2-тармағы 3) тармақшасы мынадай редакцияда жазылсын:</w:t>
      </w:r>
    </w:p>
    <w:p>
      <w:pPr>
        <w:spacing w:after="0"/>
        <w:ind w:left="0"/>
        <w:jc w:val="both"/>
      </w:pPr>
      <w:r>
        <w:rPr>
          <w:rFonts w:ascii="Times New Roman"/>
          <w:b w:val="false"/>
          <w:i w:val="false"/>
          <w:color w:val="000000"/>
          <w:sz w:val="28"/>
        </w:rPr>
        <w:t>
      "3) құрамында Қазақстан Республикасында бақылауға жататын есірткі, психотроптық заттар мен прекурсорлар тізіміне енгізілген есірткі заттары бар өсімдіктер өсірілетін жер учаскелеріне тексеріп-қарау жүргізуге;";</w:t>
      </w:r>
    </w:p>
    <w:p>
      <w:pPr>
        <w:spacing w:after="0"/>
        <w:ind w:left="0"/>
        <w:jc w:val="both"/>
      </w:pPr>
      <w:r>
        <w:rPr>
          <w:rFonts w:ascii="Times New Roman"/>
          <w:b w:val="false"/>
          <w:i w:val="false"/>
          <w:color w:val="000000"/>
          <w:sz w:val="28"/>
        </w:rPr>
        <w:t>
      5) 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тізіміне енгізілген есірткі, психотроптық заттар мен прекурсорларға мемлекеттік квота - Қазақстан Республикасының Үкіметі айқындайтын қажеттілік есебі, Қазақстан Республикасының халықаралық шарттарына сәйкес лицензиясы бар заңды тұлғалар олардың айналымын осы қажеттілік шегінде жүзеге асырады.";</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Қамтамасыз ету нормативін үлестік бөлу Қазақстан Республикасында бақылауға жататын есірткі, психотроптық заттар мен прекурсорлар тізіміне енгізілген барлық есірткі, психотроптық заттар мен прекурсорларға, сондай-ақ есірткі, психотроптық заттар мен прекурсорлар айналымын жүзеге асыратын заңды тұлғалар мәлімдеген, құрамында аталған заттар бар өнімдерге қатысты жүзеге асырылады.";</w:t>
      </w:r>
    </w:p>
    <w:p>
      <w:pPr>
        <w:spacing w:after="0"/>
        <w:ind w:left="0"/>
        <w:jc w:val="both"/>
      </w:pPr>
      <w:r>
        <w:rPr>
          <w:rFonts w:ascii="Times New Roman"/>
          <w:b w:val="false"/>
          <w:i w:val="false"/>
          <w:color w:val="000000"/>
          <w:sz w:val="28"/>
        </w:rPr>
        <w:t>
      6) 10-баптың 2-тармағы мынадай редакцияда жазылсын:</w:t>
      </w:r>
    </w:p>
    <w:p>
      <w:pPr>
        <w:spacing w:after="0"/>
        <w:ind w:left="0"/>
        <w:jc w:val="both"/>
      </w:pPr>
      <w:r>
        <w:rPr>
          <w:rFonts w:ascii="Times New Roman"/>
          <w:b w:val="false"/>
          <w:i w:val="false"/>
          <w:color w:val="000000"/>
          <w:sz w:val="28"/>
        </w:rPr>
        <w:t>
      "2. Есірткі, психотроптық заттар мен прекурсорлар өндіретін, дайындайтын, өңдейтін заңды тұлғалар заңды тұлғаларды мемлекеттік тіркеу туралы заңнамада белгіленген тәртіппен міндетті түрде тіркелуі тиіс.";</w:t>
      </w:r>
    </w:p>
    <w:p>
      <w:pPr>
        <w:spacing w:after="0"/>
        <w:ind w:left="0"/>
        <w:jc w:val="both"/>
      </w:pPr>
      <w:r>
        <w:rPr>
          <w:rFonts w:ascii="Times New Roman"/>
          <w:b w:val="false"/>
          <w:i w:val="false"/>
          <w:color w:val="000000"/>
          <w:sz w:val="28"/>
        </w:rPr>
        <w:t>
      7) 11-баптың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Республикасында бақылауға жататын есірткі, психотроптық заттар мен прекурсорлар тізімінде санамаланған заттар құрамында бар дәрілік заттарды таңбалау кезінде осы заттардың атаулары және олардың салмақ бірлігімен немесе процентпен алынған құрамы көрсетіледі.";</w:t>
      </w:r>
    </w:p>
    <w:p>
      <w:pPr>
        <w:spacing w:after="0"/>
        <w:ind w:left="0"/>
        <w:jc w:val="both"/>
      </w:pPr>
      <w:r>
        <w:rPr>
          <w:rFonts w:ascii="Times New Roman"/>
          <w:b w:val="false"/>
          <w:i w:val="false"/>
          <w:color w:val="000000"/>
          <w:sz w:val="28"/>
        </w:rPr>
        <w:t>
      8) 15-баптың 5-тармағы мынадай редакцияда жазылсын:</w:t>
      </w:r>
    </w:p>
    <w:p>
      <w:pPr>
        <w:spacing w:after="0"/>
        <w:ind w:left="0"/>
        <w:jc w:val="both"/>
      </w:pPr>
      <w:r>
        <w:rPr>
          <w:rFonts w:ascii="Times New Roman"/>
          <w:b w:val="false"/>
          <w:i w:val="false"/>
          <w:color w:val="000000"/>
          <w:sz w:val="28"/>
        </w:rPr>
        <w:t>
      "5. Денсаулық сақтау саласындағы уәкілетті орган Қазақстан Республикасында бақылауға жататын есірткі, психотроптық заттар мен прекурсорлар тізіміне енгізілген, медициналық мақсаттарда пайдаланылатын құрамында есірткі, психотроптық заттар мен прекурсорлар бар дәрілік препараттарды ең ұзақ тағайындалу мерзімін, сондай-ақ олардың бір рецепт бойынша жазып беру мен босатуға болатын мөлшерін белгілейді.";</w:t>
      </w:r>
    </w:p>
    <w:p>
      <w:pPr>
        <w:spacing w:after="0"/>
        <w:ind w:left="0"/>
        <w:jc w:val="both"/>
      </w:pPr>
      <w:r>
        <w:rPr>
          <w:rFonts w:ascii="Times New Roman"/>
          <w:b w:val="false"/>
          <w:i w:val="false"/>
          <w:color w:val="000000"/>
          <w:sz w:val="28"/>
        </w:rPr>
        <w:t>
      9) 16-бапта: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Республикасында бақылауға жататын есірткі, психотроптық заттар мен прекурсорлар тізіміне енгізілген, медициналық мақсатта пайдалануға рұқсат етілген дәрілік заттарға Қазақстан Республикасының заңдарында белгіленген барлық дәрілік заттарға қолданылатын ережелер, егер бұл ережелер осы Заңға қайшы келмесе, қолданылады.";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Қазақстан       Республикасында бақылауға жататын есірткі, психотроптық заттар мен прекурсорлар тізіміне енгізілген есірткі, психотроптық заттар мен прекурсорларды медициналық мақсатта қолдану Қазақстан Республикасының нормативтік құқықтық актілеріне сәйкес жүзеге асырылады.";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Қазақстан Республикасында бақылауға жататын есірткі, психотроптық заттар мен прекурсорлар тізіміне енгізілген құрамында есірткі, психотроптық заттар мен прекурсорлар бар дәрілік препараттарды қолдану құқығы азаматтық мақсаттағы санитариялық көлікке қолданылады. Аталған құқықты азаматтық мақсаттағы көліктің басқа түрлерінде заңсыз іске асыру Қазақстан Республикасының заңдарында белгіленген тәртіппен жауаптылыққа әкеп соғады.";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Оқыс оқиғаларда алғашқы медициналық көмек көрсету үшін ғана пайдаланылатын құрамында есірткі, психотроптық заттар мен прекурсорлар бар, Қазақстан Республикасында бақылауға жататын есірткі, психотроптық заттар мен прекурсорлар тізіміне енгізілген дәрілік препараттар:</w:t>
      </w:r>
    </w:p>
    <w:p>
      <w:pPr>
        <w:spacing w:after="0"/>
        <w:ind w:left="0"/>
        <w:jc w:val="both"/>
      </w:pPr>
      <w:r>
        <w:rPr>
          <w:rFonts w:ascii="Times New Roman"/>
          <w:b w:val="false"/>
          <w:i w:val="false"/>
          <w:color w:val="000000"/>
          <w:sz w:val="28"/>
        </w:rPr>
        <w:t>
      1) азаматтық мақсаттағы көлікте;</w:t>
      </w:r>
    </w:p>
    <w:p>
      <w:pPr>
        <w:spacing w:after="0"/>
        <w:ind w:left="0"/>
        <w:jc w:val="both"/>
      </w:pPr>
      <w:r>
        <w:rPr>
          <w:rFonts w:ascii="Times New Roman"/>
          <w:b w:val="false"/>
          <w:i w:val="false"/>
          <w:color w:val="000000"/>
          <w:sz w:val="28"/>
        </w:rPr>
        <w:t>
      2) тактикалық сабақтарға (жүзу ауданына) және даладағы (теңіздегі) оқу-жаттығуларға шығу кезінде әскери машиналарда (кемелерде);</w:t>
      </w:r>
    </w:p>
    <w:p>
      <w:pPr>
        <w:spacing w:after="0"/>
        <w:ind w:left="0"/>
        <w:jc w:val="both"/>
      </w:pPr>
      <w:r>
        <w:rPr>
          <w:rFonts w:ascii="Times New Roman"/>
          <w:b w:val="false"/>
          <w:i w:val="false"/>
          <w:color w:val="000000"/>
          <w:sz w:val="28"/>
        </w:rPr>
        <w:t>
      3) ұшу кезінде ұшу аппараттарындағы ұшқыштың дәрі қобдишасында;</w:t>
      </w:r>
    </w:p>
    <w:p>
      <w:pPr>
        <w:spacing w:after="0"/>
        <w:ind w:left="0"/>
        <w:jc w:val="both"/>
      </w:pPr>
      <w:r>
        <w:rPr>
          <w:rFonts w:ascii="Times New Roman"/>
          <w:b w:val="false"/>
          <w:i w:val="false"/>
          <w:color w:val="000000"/>
          <w:sz w:val="28"/>
        </w:rPr>
        <w:t>
      4) мемлекеттік мекемелердің, Қарулы Күштердің, басқа да әскерлер мен әскери құралымдардың шұғыл көмек шкафтарында (қаттағыштарында) болуы мүмкін.</w:t>
      </w:r>
    </w:p>
    <w:p>
      <w:pPr>
        <w:spacing w:after="0"/>
        <w:ind w:left="0"/>
        <w:jc w:val="both"/>
      </w:pPr>
      <w:r>
        <w:rPr>
          <w:rFonts w:ascii="Times New Roman"/>
          <w:b w:val="false"/>
          <w:i w:val="false"/>
          <w:color w:val="000000"/>
          <w:sz w:val="28"/>
        </w:rPr>
        <w:t>
      Оларды қолдануға рұқсатты және есепке алу тәртібін Қазақстан Республикасының заңнамасына сәйкес есірткі, психотроптық заттар мен прекурсорлар айналымы саласындағы уәкілетті мемлекеттік орган денсаулық сақтау саласындағы уәкілетті органмен келісу бойынша белгілейді.</w:t>
      </w:r>
    </w:p>
    <w:p>
      <w:pPr>
        <w:spacing w:after="0"/>
        <w:ind w:left="0"/>
        <w:jc w:val="both"/>
      </w:pPr>
      <w:r>
        <w:rPr>
          <w:rFonts w:ascii="Times New Roman"/>
          <w:b w:val="false"/>
          <w:i w:val="false"/>
          <w:color w:val="000000"/>
          <w:sz w:val="28"/>
        </w:rPr>
        <w:t>
      10) 23-бапта: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тізіміне енгізілген прекурсорларды әзірлеу, өндіру, өңдеу, сақтау, тасымалдау, жөнелту, сату, бөлу, сатып алу, пайдалану, Қазақстан Республикасының аумағына әкелу, Қазақстан Республикасының аумағынан әкету, оларды Қазақстан Республикасының аумағы арқылы транзиттеу осы Заңда және Қазақстан Республикасының соған сәйкес қабылданатын прекурсорлар, сондай-ақ есірткі және психотроптық заттарды өндіру үшін пайдаланылатын аспаптар мен жабдықтар туралы нормативтік құқықтық актілерде реттеледі.";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Қазақстан Республикасында бақылауға жататын есірткі, психотроптық заттар мен прекурсорлар тізіміне енгізілген заттардың бірі заңсыз түрде есірткі заттарын немесе психотроптық заттарды дайындау мақсатында пайдалануға арналғандығына дәлелдер болған жағдайларда прекурсорларға Қазақстан Республикасының заңдарына сәйкес оны одан әрі қарай пайдалану туралы сот шешім қабылдағанға дейін оған дереу тыйым салынады.";</w:t>
      </w:r>
    </w:p>
    <w:p>
      <w:pPr>
        <w:spacing w:after="0"/>
        <w:ind w:left="0"/>
        <w:jc w:val="both"/>
      </w:pPr>
      <w:r>
        <w:rPr>
          <w:rFonts w:ascii="Times New Roman"/>
          <w:b w:val="false"/>
          <w:i w:val="false"/>
          <w:color w:val="000000"/>
          <w:sz w:val="28"/>
        </w:rPr>
        <w:t>
      11) 24-баптың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Республикасында бақылауға жататын есірткі, психотроптық заттар мен прекурсорлар тізіміне (II, III кестелер) енгізілген есірткі мен психотроптық заттарды, сол тектестерді жарнамалау медицина және фармацевтика қызметкерлеріне арналған арнайы баспасөз басылымдарында ғана жүзеге асырылуы мүмкін. Есірткі немесе психотроптық заттары, сол тектестері бар дәрілік препараттардың үлгілерін жарнамалау мақсатында таратуға тыйым салынады.";</w:t>
      </w:r>
    </w:p>
    <w:p>
      <w:pPr>
        <w:spacing w:after="0"/>
        <w:ind w:left="0"/>
        <w:jc w:val="both"/>
      </w:pPr>
      <w:r>
        <w:rPr>
          <w:rFonts w:ascii="Times New Roman"/>
          <w:b w:val="false"/>
          <w:i w:val="false"/>
          <w:color w:val="000000"/>
          <w:sz w:val="28"/>
        </w:rPr>
        <w:t>
      12) 38-бапта "(1,2-қосымшалар)" деген сөздер алынып тасталсын;</w:t>
      </w:r>
    </w:p>
    <w:p>
      <w:pPr>
        <w:spacing w:after="0"/>
        <w:ind w:left="0"/>
        <w:jc w:val="both"/>
      </w:pPr>
      <w:r>
        <w:rPr>
          <w:rFonts w:ascii="Times New Roman"/>
          <w:b w:val="false"/>
          <w:i w:val="false"/>
          <w:color w:val="000000"/>
          <w:sz w:val="28"/>
        </w:rPr>
        <w:t>
      13) 1 және 2-қосымшалар алынып тасталсын.</w:t>
      </w:r>
    </w:p>
    <w:p>
      <w:pPr>
        <w:spacing w:after="0"/>
        <w:ind w:left="0"/>
        <w:jc w:val="both"/>
      </w:pPr>
      <w:r>
        <w:rPr>
          <w:rFonts w:ascii="Times New Roman"/>
          <w:b w:val="false"/>
          <w:i w:val="false"/>
          <w:color w:val="000000"/>
          <w:sz w:val="28"/>
        </w:rPr>
        <w:t>
      2-бап. Осы Заң қолданысқа енгізілген күннен кейін алты ай өткен соң қолданысқа енгізілетін 1-тармақты, 1) тармақшаның бірінші, екінші, үшінші, төртінші және бесінші абзацтарын, 2) тармақшаның бірінші абзацын, 2-тармақшаның бірінші абзацын, 1-баптың 2-тармағының 12) және 13) тармақшасын қоспағанда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