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d6d6" w14:textId="1cfd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 Қазақстан Республикасы Үкіметінің 2013 жылғы 9 шілдедегі № 697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17 шілдедегі № 433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 Қазақстан Республикасы Үкіметінің 2013 жылғы 9 шілдедегі № 697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40, 597-құжат)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шекарасы арқылы өткізу пункттерінің және Қазақстан Республикасының аумағындағы стационарлық көліктік бақылау бекеттерінің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Мемлекеттік шекарасы арқылы теміржол өткізу пункттері" деген </w:t>
      </w:r>
      <w:r>
        <w:rPr>
          <w:rFonts w:ascii="Times New Roman"/>
          <w:b w:val="false"/>
          <w:i w:val="false"/>
          <w:color w:val="000000"/>
          <w:sz w:val="28"/>
        </w:rPr>
        <w:t>3-бөлімде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және 3) тармақшалар мынадай редакцияда жазылсын:</w:t>
      </w:r>
    </w:p>
    <w:bookmarkEnd w:id="4"/>
    <w:bookmarkStart w:name="z6" w:id="5"/>
    <w:p>
      <w:pPr>
        <w:spacing w:after="0"/>
        <w:ind w:left="0"/>
        <w:jc w:val="both"/>
      </w:pPr>
      <w:r>
        <w:rPr>
          <w:rFonts w:ascii="Times New Roman"/>
          <w:b w:val="false"/>
          <w:i w:val="false"/>
          <w:color w:val="000000"/>
          <w:sz w:val="28"/>
        </w:rPr>
        <w:t>
      "2) Өзбекстан Республикасымен шекара арқылы теміржол жүк-жолаушы өткізу пункттері:</w:t>
      </w:r>
    </w:p>
    <w:bookmarkEnd w:id="5"/>
    <w:p>
      <w:pPr>
        <w:spacing w:after="0"/>
        <w:ind w:left="0"/>
        <w:jc w:val="both"/>
      </w:pPr>
      <w:r>
        <w:rPr>
          <w:rFonts w:ascii="Times New Roman"/>
          <w:b w:val="false"/>
          <w:i w:val="false"/>
          <w:color w:val="000000"/>
          <w:sz w:val="28"/>
        </w:rPr>
        <w:t>
      көпжақты қатынастар үшін ашық:</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Оазис</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Республикасымен шекара арқылы теміржол жүк өткізу пункті:</w:t>
      </w:r>
    </w:p>
    <w:p>
      <w:pPr>
        <w:spacing w:after="0"/>
        <w:ind w:left="0"/>
        <w:jc w:val="both"/>
      </w:pPr>
      <w:r>
        <w:rPr>
          <w:rFonts w:ascii="Times New Roman"/>
          <w:b w:val="false"/>
          <w:i w:val="false"/>
          <w:color w:val="000000"/>
          <w:sz w:val="28"/>
        </w:rPr>
        <w:t>
      көпжақты қатынастар үшін ашық:</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bl>
    <w:p>
      <w:pPr>
        <w:spacing w:after="0"/>
        <w:ind w:left="0"/>
        <w:jc w:val="left"/>
      </w:pP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Қырғыз Республикасымен шекара арқылы теміржол жүк-жолаушы өткізу пункттері:</w:t>
      </w:r>
    </w:p>
    <w:bookmarkEnd w:id="6"/>
    <w:p>
      <w:pPr>
        <w:spacing w:after="0"/>
        <w:ind w:left="0"/>
        <w:jc w:val="both"/>
      </w:pPr>
      <w:r>
        <w:rPr>
          <w:rFonts w:ascii="Times New Roman"/>
          <w:b w:val="false"/>
          <w:i w:val="false"/>
          <w:color w:val="000000"/>
          <w:sz w:val="28"/>
        </w:rPr>
        <w:t>
      көпжақты қатынастар үшін ашық:</w:t>
      </w:r>
    </w:p>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Шалдыбар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bl>
    <w:bookmarkStart w:name="z12" w:id="7"/>
    <w:p>
      <w:pPr>
        <w:spacing w:after="0"/>
        <w:ind w:left="0"/>
        <w:jc w:val="both"/>
      </w:pP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xml:space="preserve">
      2) "Қазақстан Республикасының Мемлекеттік шекарасы арқылы автомобиль өткізу пункттері және Қазақстан Республикасының аумағындағы стационарлық көліктік бақылау бекеттері" деген </w:t>
      </w:r>
      <w:r>
        <w:rPr>
          <w:rFonts w:ascii="Times New Roman"/>
          <w:b w:val="false"/>
          <w:i w:val="false"/>
          <w:color w:val="000000"/>
          <w:sz w:val="28"/>
        </w:rPr>
        <w:t>4-бөлімде</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3) тармақшада мынадай редакцияда жазылсын:</w:t>
      </w:r>
    </w:p>
    <w:bookmarkEnd w:id="9"/>
    <w:bookmarkStart w:name="z15" w:id="10"/>
    <w:p>
      <w:pPr>
        <w:spacing w:after="0"/>
        <w:ind w:left="0"/>
        <w:jc w:val="both"/>
      </w:pPr>
      <w:r>
        <w:rPr>
          <w:rFonts w:ascii="Times New Roman"/>
          <w:b w:val="false"/>
          <w:i w:val="false"/>
          <w:color w:val="000000"/>
          <w:sz w:val="28"/>
        </w:rPr>
        <w:t>
      3) Өзбекстан Республикасымен шекара арқылы халықаралық өткізу пункттері:</w:t>
      </w:r>
    </w:p>
    <w:bookmarkEnd w:id="10"/>
    <w:bookmarkStart w:name="z16" w:id="11"/>
    <w:p>
      <w:pPr>
        <w:spacing w:after="0"/>
        <w:ind w:left="0"/>
        <w:jc w:val="both"/>
      </w:pPr>
      <w:r>
        <w:rPr>
          <w:rFonts w:ascii="Times New Roman"/>
          <w:b w:val="false"/>
          <w:i w:val="false"/>
          <w:color w:val="000000"/>
          <w:sz w:val="28"/>
        </w:rPr>
        <w:t>
      көпжақты қатынастар үшін ашық:</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Қонысбаев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екіжақты қатынастар үшін ашық:</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bl>
    <w:bookmarkStart w:name="z18" w:id="12"/>
    <w:p>
      <w:pPr>
        <w:spacing w:after="0"/>
        <w:ind w:left="0"/>
        <w:jc w:val="both"/>
      </w:pPr>
      <w:r>
        <w:rPr>
          <w:rFonts w:ascii="Times New Roman"/>
          <w:b w:val="false"/>
          <w:i w:val="false"/>
          <w:color w:val="000000"/>
          <w:sz w:val="28"/>
        </w:rPr>
        <w:t>
      ".</w:t>
      </w:r>
    </w:p>
    <w:bookmarkEnd w:id="12"/>
    <w:bookmarkStart w:name="z19" w:id="13"/>
    <w:p>
      <w:pPr>
        <w:spacing w:after="0"/>
        <w:ind w:left="0"/>
        <w:jc w:val="both"/>
      </w:pPr>
      <w:r>
        <w:rPr>
          <w:rFonts w:ascii="Times New Roman"/>
          <w:b w:val="false"/>
          <w:i w:val="false"/>
          <w:color w:val="000000"/>
          <w:sz w:val="28"/>
        </w:rPr>
        <w:t>
      2. Инвестициялар және даму, Ішкі істер, Ұлттық экономика, Ауыл шаруашылығы, Қаржы министрліктері және Қазақстан Республикасы Ұлттық қауіпсіздік комитетінің Шекара қызметі (келісім бойынша) Қазақстан Республикасының заңнамасында белгіленген тәртіппен осы қаулыдан туындайтын қажетті шараларды қабылдасын.</w:t>
      </w:r>
    </w:p>
    <w:bookmarkEnd w:id="13"/>
    <w:bookmarkStart w:name="z20" w:id="1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