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6492" w14:textId="f7e6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"Дарын" мемлекеттік жастар сыйлығының кейбір мәселелері туралы" Қазақстан Республикасы Үкіметінің 2015 жылғы 28 шілдедегі № 597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13 шілдедегі № 427 қаулысы. Күші жойылды - Қазақстан Республикасы Үкіметінің 2023 жылғы 28 шiлдедегi № 620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 </w:t>
      </w:r>
    </w:p>
    <w:bookmarkEnd w:id="0"/>
    <w:bookmarkStart w:name="z2" w:id="1"/>
    <w:p>
      <w:pPr>
        <w:spacing w:after="0"/>
        <w:ind w:left="0"/>
        <w:jc w:val="both"/>
      </w:pPr>
      <w:r>
        <w:rPr>
          <w:rFonts w:ascii="Times New Roman"/>
          <w:b w:val="false"/>
          <w:i w:val="false"/>
          <w:color w:val="000000"/>
          <w:sz w:val="28"/>
        </w:rPr>
        <w:t xml:space="preserve">
      1. "Дарын" мемлекеттік жастар сыйлығының кейбір мәселелері туралы" Қазақстан Республикасы Үкіметінің 2015 жылғы 28 шілдедегі № 597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41-42, 307-құжат)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"3. Қазақстан Республикасының Қаржы министрлiгi белгіленген тәртiппен республикалық бюджеттен "Дарын" мемлекеттік жастар сыйлығының лауреаттарына ақшалай сыйлық төлеуге қаражат көздесін."; </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"Дарын" мемлекеттік жастар сыйлығын 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шілдедегі</w:t>
            </w:r>
            <w:r>
              <w:br/>
            </w:r>
            <w:r>
              <w:rPr>
                <w:rFonts w:ascii="Times New Roman"/>
                <w:b w:val="false"/>
                <w:i w:val="false"/>
                <w:color w:val="000000"/>
                <w:sz w:val="20"/>
              </w:rPr>
              <w:t>№ 427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шілдедегі</w:t>
            </w:r>
            <w:r>
              <w:br/>
            </w:r>
            <w:r>
              <w:rPr>
                <w:rFonts w:ascii="Times New Roman"/>
                <w:b w:val="false"/>
                <w:i w:val="false"/>
                <w:color w:val="000000"/>
                <w:sz w:val="20"/>
              </w:rPr>
              <w:t>№ 597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"Дарын" мемлекеттік жастар сыйлығын беру қағидалары</w:t>
      </w:r>
    </w:p>
    <w:bookmarkEnd w:id="5"/>
    <w:bookmarkStart w:name="z10" w:id="6"/>
    <w:p>
      <w:pPr>
        <w:spacing w:after="0"/>
        <w:ind w:left="0"/>
        <w:jc w:val="both"/>
      </w:pPr>
      <w:r>
        <w:rPr>
          <w:rFonts w:ascii="Times New Roman"/>
          <w:b w:val="false"/>
          <w:i w:val="false"/>
          <w:color w:val="000000"/>
          <w:sz w:val="28"/>
        </w:rPr>
        <w:t xml:space="preserve">
      1. Осы "Дарын" мемлекеттік жастар сыйлығын беру қағидалары (бұдан әрі – Қағидалар) "Мемлекеттік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"Дарын" мемлекеттік жастар сыйлығын беру тәртібін айқындайды. </w:t>
      </w:r>
    </w:p>
    <w:bookmarkEnd w:id="6"/>
    <w:bookmarkStart w:name="z11" w:id="7"/>
    <w:p>
      <w:pPr>
        <w:spacing w:after="0"/>
        <w:ind w:left="0"/>
        <w:jc w:val="both"/>
      </w:pPr>
      <w:r>
        <w:rPr>
          <w:rFonts w:ascii="Times New Roman"/>
          <w:b w:val="false"/>
          <w:i w:val="false"/>
          <w:color w:val="000000"/>
          <w:sz w:val="28"/>
        </w:rPr>
        <w:t xml:space="preserve">
      2. "Дарын" мемлекеттік жастар сыйлығы (бұдан әрі – сыйлық) жемiстi ғылыми, шығармашылық, қоғамдық қызметі, сондай-ақ жоғары спорттық жетістіктері үшін дарынды жастарды мемлекеттік қолдау мақсатында жыл сайын осы қаулымен бекітілген номинациялар бойынша беріледі. </w:t>
      </w:r>
    </w:p>
    <w:bookmarkEnd w:id="7"/>
    <w:bookmarkStart w:name="z12" w:id="8"/>
    <w:p>
      <w:pPr>
        <w:spacing w:after="0"/>
        <w:ind w:left="0"/>
        <w:jc w:val="both"/>
      </w:pPr>
      <w:r>
        <w:rPr>
          <w:rFonts w:ascii="Times New Roman"/>
          <w:b w:val="false"/>
          <w:i w:val="false"/>
          <w:color w:val="000000"/>
          <w:sz w:val="28"/>
        </w:rPr>
        <w:t>
      3. Сыйлықтың ақшалай мөлшерiн Қазақстан Республикасының Үкiметi жыл сайын белгiлейдi.</w:t>
      </w:r>
    </w:p>
    <w:bookmarkEnd w:id="8"/>
    <w:bookmarkStart w:name="z13" w:id="9"/>
    <w:p>
      <w:pPr>
        <w:spacing w:after="0"/>
        <w:ind w:left="0"/>
        <w:jc w:val="both"/>
      </w:pPr>
      <w:r>
        <w:rPr>
          <w:rFonts w:ascii="Times New Roman"/>
          <w:b w:val="false"/>
          <w:i w:val="false"/>
          <w:color w:val="000000"/>
          <w:sz w:val="28"/>
        </w:rPr>
        <w:t>
      4. Өтінімдер қабылдау аяқталған кезде 29 жасқа дейінгі, халықаралық және республикалық конкурстардың, фестивальдер мен көрмелердің лауреаттары, республикалық және халықаралық деңгейлердегі спорттық жарыстардың жүлдегерлері мен жеңімпаздары болып табылатын Қазақстан Республикасының азаматтары, сондай-ақ қызметі инновациялық болып табылатын және тиісті сала мен тұтастай қоғамды дамытуға ықпал ететін кандидаттар сыйлық алуға үміткер болады.</w:t>
      </w:r>
    </w:p>
    <w:bookmarkEnd w:id="9"/>
    <w:bookmarkStart w:name="z14" w:id="10"/>
    <w:p>
      <w:pPr>
        <w:spacing w:after="0"/>
        <w:ind w:left="0"/>
        <w:jc w:val="both"/>
      </w:pPr>
      <w:r>
        <w:rPr>
          <w:rFonts w:ascii="Times New Roman"/>
          <w:b w:val="false"/>
          <w:i w:val="false"/>
          <w:color w:val="000000"/>
          <w:sz w:val="28"/>
        </w:rPr>
        <w:t xml:space="preserve">
      Сыйлық бір уақытта әр номинация бойынша екіден артық емес ізденушіге берілуі мүмкін, бұл жағдайда оның ақшалай бөлігі олардың арасында тең бөлінеді. Сыйлықты қайта беруге жол берілмейді. Бiр кандидатураны бiр номинациядан артық сыйлық алуға ұсынуға болмайды. </w:t>
      </w:r>
    </w:p>
    <w:bookmarkEnd w:id="10"/>
    <w:bookmarkStart w:name="z15" w:id="11"/>
    <w:p>
      <w:pPr>
        <w:spacing w:after="0"/>
        <w:ind w:left="0"/>
        <w:jc w:val="both"/>
      </w:pPr>
      <w:r>
        <w:rPr>
          <w:rFonts w:ascii="Times New Roman"/>
          <w:b w:val="false"/>
          <w:i w:val="false"/>
          <w:color w:val="000000"/>
          <w:sz w:val="28"/>
        </w:rPr>
        <w:t>
      Сыйлық авторлар ұжымына берiлсе, оның ақшалай бөлiгi олардың мүшелері арасында тең бөлiнедi.</w:t>
      </w:r>
    </w:p>
    <w:bookmarkEnd w:id="11"/>
    <w:bookmarkStart w:name="z16" w:id="12"/>
    <w:p>
      <w:pPr>
        <w:spacing w:after="0"/>
        <w:ind w:left="0"/>
        <w:jc w:val="both"/>
      </w:pPr>
      <w:r>
        <w:rPr>
          <w:rFonts w:ascii="Times New Roman"/>
          <w:b w:val="false"/>
          <w:i w:val="false"/>
          <w:color w:val="000000"/>
          <w:sz w:val="28"/>
        </w:rPr>
        <w:t>
      5. Сыйлық алуға кандидатуралар ұсынуды орталық, жергiлiктi және өзге де мемлекеттiк органдар, қоғамдық бiрлестiктер мен Қазақстан Республикасының заңнамасында белгіленген тәртіппен тіркелген өзге де заңды тұлғалар жүргiзедi.</w:t>
      </w:r>
    </w:p>
    <w:bookmarkEnd w:id="12"/>
    <w:bookmarkStart w:name="z17" w:id="13"/>
    <w:p>
      <w:pPr>
        <w:spacing w:after="0"/>
        <w:ind w:left="0"/>
        <w:jc w:val="both"/>
      </w:pPr>
      <w:r>
        <w:rPr>
          <w:rFonts w:ascii="Times New Roman"/>
          <w:b w:val="false"/>
          <w:i w:val="false"/>
          <w:color w:val="000000"/>
          <w:sz w:val="28"/>
        </w:rPr>
        <w:t>
      6. Сыйлық мемлекеттік жастар саясаты саласындағы уәкілетті органның (бұдан әрі – уәкілетті орган) жанынан арнайы құрылған "Дарын" мемлекеттік жастар сыйлығын беру жөніндегі комиссияның (бұдан әрі – Комиссия) шешімі негізінде Қазақстан Республикасы Үкіметінің қаулысымен беріледі.</w:t>
      </w:r>
    </w:p>
    <w:bookmarkEnd w:id="13"/>
    <w:bookmarkStart w:name="z18" w:id="14"/>
    <w:p>
      <w:pPr>
        <w:spacing w:after="0"/>
        <w:ind w:left="0"/>
        <w:jc w:val="both"/>
      </w:pPr>
      <w:r>
        <w:rPr>
          <w:rFonts w:ascii="Times New Roman"/>
          <w:b w:val="false"/>
          <w:i w:val="false"/>
          <w:color w:val="000000"/>
          <w:sz w:val="28"/>
        </w:rPr>
        <w:t>
      Комиссия уәкілетті органның, орталық мемлекеттік органдардың, өз міндеттерін қоғамдық бастамаларда атқаратын шығармашылық одақтардың және Қазақстан Республикасының заңнамасында белгіленген тәртіппен тіркелген өзге де заңды тұлғалардың өкілдерінен құралады.</w:t>
      </w:r>
    </w:p>
    <w:bookmarkEnd w:id="14"/>
    <w:bookmarkStart w:name="z19" w:id="15"/>
    <w:p>
      <w:pPr>
        <w:spacing w:after="0"/>
        <w:ind w:left="0"/>
        <w:jc w:val="both"/>
      </w:pPr>
      <w:r>
        <w:rPr>
          <w:rFonts w:ascii="Times New Roman"/>
          <w:b w:val="false"/>
          <w:i w:val="false"/>
          <w:color w:val="000000"/>
          <w:sz w:val="28"/>
        </w:rPr>
        <w:t>
      Комиссия құрамы уәкілетті органның бұйрығымен бекітіледі.</w:t>
      </w:r>
    </w:p>
    <w:bookmarkEnd w:id="15"/>
    <w:bookmarkStart w:name="z20" w:id="16"/>
    <w:p>
      <w:pPr>
        <w:spacing w:after="0"/>
        <w:ind w:left="0"/>
        <w:jc w:val="both"/>
      </w:pPr>
      <w:r>
        <w:rPr>
          <w:rFonts w:ascii="Times New Roman"/>
          <w:b w:val="false"/>
          <w:i w:val="false"/>
          <w:color w:val="000000"/>
          <w:sz w:val="28"/>
        </w:rPr>
        <w:t>
      Комиссия мүшелерінің жалпы саны тақ санды құрауға және он бес адамнан кем болмауға тиіс. Комиссия мүшелерi Комиссия қызметiне алмастыру құқығынсыз қатысады.</w:t>
      </w:r>
    </w:p>
    <w:bookmarkEnd w:id="16"/>
    <w:bookmarkStart w:name="z21" w:id="17"/>
    <w:p>
      <w:pPr>
        <w:spacing w:after="0"/>
        <w:ind w:left="0"/>
        <w:jc w:val="both"/>
      </w:pPr>
      <w:r>
        <w:rPr>
          <w:rFonts w:ascii="Times New Roman"/>
          <w:b w:val="false"/>
          <w:i w:val="false"/>
          <w:color w:val="000000"/>
          <w:sz w:val="28"/>
        </w:rPr>
        <w:t xml:space="preserve">
      Комиссияны төраға, ал ол болмаған жағдайда төрағаның орынбасары басқарады. </w:t>
      </w:r>
    </w:p>
    <w:bookmarkEnd w:id="17"/>
    <w:bookmarkStart w:name="z22" w:id="18"/>
    <w:p>
      <w:pPr>
        <w:spacing w:after="0"/>
        <w:ind w:left="0"/>
        <w:jc w:val="both"/>
      </w:pPr>
      <w:r>
        <w:rPr>
          <w:rFonts w:ascii="Times New Roman"/>
          <w:b w:val="false"/>
          <w:i w:val="false"/>
          <w:color w:val="000000"/>
          <w:sz w:val="28"/>
        </w:rPr>
        <w:t>
      7. Сыйлық алуға өтінімдерді қабылдау туралы хабарландыру өтінімдерді қабылдау мерзімі басталғанға дейін кемінде төрт ай бұрын уәкiлеттi органның интернет-ресурсында орналастырылады.</w:t>
      </w:r>
    </w:p>
    <w:bookmarkEnd w:id="18"/>
    <w:bookmarkStart w:name="z23" w:id="19"/>
    <w:p>
      <w:pPr>
        <w:spacing w:after="0"/>
        <w:ind w:left="0"/>
        <w:jc w:val="both"/>
      </w:pPr>
      <w:r>
        <w:rPr>
          <w:rFonts w:ascii="Times New Roman"/>
          <w:b w:val="false"/>
          <w:i w:val="false"/>
          <w:color w:val="000000"/>
          <w:sz w:val="28"/>
        </w:rPr>
        <w:t xml:space="preserve">
      8. Сыйлық алуға өтінімдерді қабылдау бұл туралы хабарландыру жасалған кезден басталады және сыйлықтар салтанатты жағдайда тапсырылғанға дейін үш ай бұрын тоқтатылады. </w:t>
      </w:r>
    </w:p>
    <w:bookmarkEnd w:id="19"/>
    <w:bookmarkStart w:name="z24" w:id="20"/>
    <w:p>
      <w:pPr>
        <w:spacing w:after="0"/>
        <w:ind w:left="0"/>
        <w:jc w:val="both"/>
      </w:pPr>
      <w:r>
        <w:rPr>
          <w:rFonts w:ascii="Times New Roman"/>
          <w:b w:val="false"/>
          <w:i w:val="false"/>
          <w:color w:val="000000"/>
          <w:sz w:val="28"/>
        </w:rPr>
        <w:t>
      9. Орталық, жергiлiктi және өзге де мемлекеттік органдар, қоғамдық бiрлестiктер және Қазақстан Республикасының заңнамасында белгіленген тәртіппен тіркелген өзге де заңды тұлғалар уәкiлеттi органға мынадай құжаттарды қағаз және электрондық түрде жібереді:</w:t>
      </w:r>
    </w:p>
    <w:bookmarkEnd w:id="20"/>
    <w:bookmarkStart w:name="z25" w:id="21"/>
    <w:p>
      <w:pPr>
        <w:spacing w:after="0"/>
        <w:ind w:left="0"/>
        <w:jc w:val="both"/>
      </w:pPr>
      <w:r>
        <w:rPr>
          <w:rFonts w:ascii="Times New Roman"/>
          <w:b w:val="false"/>
          <w:i w:val="false"/>
          <w:color w:val="000000"/>
          <w:sz w:val="28"/>
        </w:rPr>
        <w:t xml:space="preserve">
      1) кандидаттың жеке куәлігінің көшірмесі; </w:t>
      </w:r>
    </w:p>
    <w:bookmarkEnd w:id="21"/>
    <w:bookmarkStart w:name="z26" w:id="22"/>
    <w:p>
      <w:pPr>
        <w:spacing w:after="0"/>
        <w:ind w:left="0"/>
        <w:jc w:val="both"/>
      </w:pPr>
      <w:r>
        <w:rPr>
          <w:rFonts w:ascii="Times New Roman"/>
          <w:b w:val="false"/>
          <w:i w:val="false"/>
          <w:color w:val="000000"/>
          <w:sz w:val="28"/>
        </w:rPr>
        <w:t>
      2) осы Қағидаларға қосымшаға сәйкес нысан бойынша тіркеу өтінімі;</w:t>
      </w:r>
    </w:p>
    <w:bookmarkEnd w:id="22"/>
    <w:bookmarkStart w:name="z27" w:id="23"/>
    <w:p>
      <w:pPr>
        <w:spacing w:after="0"/>
        <w:ind w:left="0"/>
        <w:jc w:val="both"/>
      </w:pPr>
      <w:r>
        <w:rPr>
          <w:rFonts w:ascii="Times New Roman"/>
          <w:b w:val="false"/>
          <w:i w:val="false"/>
          <w:color w:val="000000"/>
          <w:sz w:val="28"/>
        </w:rPr>
        <w:t>
      3) қолдаухат пен сыйлық алуға ізденушінің жетістіктері туралы анықтама;</w:t>
      </w:r>
    </w:p>
    <w:bookmarkEnd w:id="23"/>
    <w:bookmarkStart w:name="z28" w:id="24"/>
    <w:p>
      <w:pPr>
        <w:spacing w:after="0"/>
        <w:ind w:left="0"/>
        <w:jc w:val="both"/>
      </w:pPr>
      <w:r>
        <w:rPr>
          <w:rFonts w:ascii="Times New Roman"/>
          <w:b w:val="false"/>
          <w:i w:val="false"/>
          <w:color w:val="000000"/>
          <w:sz w:val="28"/>
        </w:rPr>
        <w:t xml:space="preserve">
      4) марапаттау дипломдарының, грамоталарының, алғыс хаттарының көшірмесі (болған жағдайда); </w:t>
      </w:r>
    </w:p>
    <w:bookmarkEnd w:id="24"/>
    <w:bookmarkStart w:name="z29" w:id="25"/>
    <w:p>
      <w:pPr>
        <w:spacing w:after="0"/>
        <w:ind w:left="0"/>
        <w:jc w:val="both"/>
      </w:pPr>
      <w:r>
        <w:rPr>
          <w:rFonts w:ascii="Times New Roman"/>
          <w:b w:val="false"/>
          <w:i w:val="false"/>
          <w:color w:val="000000"/>
          <w:sz w:val="28"/>
        </w:rPr>
        <w:t xml:space="preserve">
      5) кандидаттың немесе кандидат туралы мақаланың, жарияланымдардың көшірмесі (болған жағдайда); </w:t>
      </w:r>
    </w:p>
    <w:bookmarkEnd w:id="25"/>
    <w:bookmarkStart w:name="z30" w:id="26"/>
    <w:p>
      <w:pPr>
        <w:spacing w:after="0"/>
        <w:ind w:left="0"/>
        <w:jc w:val="both"/>
      </w:pPr>
      <w:r>
        <w:rPr>
          <w:rFonts w:ascii="Times New Roman"/>
          <w:b w:val="false"/>
          <w:i w:val="false"/>
          <w:color w:val="000000"/>
          <w:sz w:val="28"/>
        </w:rPr>
        <w:t xml:space="preserve">
      6) кандидаттың жетістіктерін растайтын өзге де материалдар (болған жағдайда). </w:t>
      </w:r>
    </w:p>
    <w:bookmarkEnd w:id="26"/>
    <w:bookmarkStart w:name="z31" w:id="27"/>
    <w:p>
      <w:pPr>
        <w:spacing w:after="0"/>
        <w:ind w:left="0"/>
        <w:jc w:val="both"/>
      </w:pPr>
      <w:r>
        <w:rPr>
          <w:rFonts w:ascii="Times New Roman"/>
          <w:b w:val="false"/>
          <w:i w:val="false"/>
          <w:color w:val="000000"/>
          <w:sz w:val="28"/>
        </w:rPr>
        <w:t>
      Уәкiлеттi орган сыйлық алуға ізденуші бойынша келіп түскен құжаттарды қабылдап, бір күн мерзімде тіркейді және Комиссияның қарауына ұсынады.</w:t>
      </w:r>
    </w:p>
    <w:bookmarkEnd w:id="27"/>
    <w:bookmarkStart w:name="z32" w:id="28"/>
    <w:p>
      <w:pPr>
        <w:spacing w:after="0"/>
        <w:ind w:left="0"/>
        <w:jc w:val="both"/>
      </w:pPr>
      <w:r>
        <w:rPr>
          <w:rFonts w:ascii="Times New Roman"/>
          <w:b w:val="false"/>
          <w:i w:val="false"/>
          <w:color w:val="000000"/>
          <w:sz w:val="28"/>
        </w:rPr>
        <w:t>
      10. Комиссияның спектакльдерді, кино және телефильмдерді, көрмелерді қарауын, концерттік бағдарламалар, сондай-ақ музыкалық және әдеби шығармаларды тыңдауын, ізденушінің қызметімен танысуын ұйымдастыру ұсынушы ұйымдарға жүктеледі.</w:t>
      </w:r>
    </w:p>
    <w:bookmarkEnd w:id="28"/>
    <w:bookmarkStart w:name="z33" w:id="29"/>
    <w:p>
      <w:pPr>
        <w:spacing w:after="0"/>
        <w:ind w:left="0"/>
        <w:jc w:val="both"/>
      </w:pPr>
      <w:r>
        <w:rPr>
          <w:rFonts w:ascii="Times New Roman"/>
          <w:b w:val="false"/>
          <w:i w:val="false"/>
          <w:color w:val="000000"/>
          <w:sz w:val="28"/>
        </w:rPr>
        <w:t xml:space="preserve">
      11. Сыйлық алуға ұсынылған кандидатураларды Комиссия екi кезеңде қарайды. </w:t>
      </w:r>
    </w:p>
    <w:bookmarkEnd w:id="29"/>
    <w:bookmarkStart w:name="z34" w:id="30"/>
    <w:p>
      <w:pPr>
        <w:spacing w:after="0"/>
        <w:ind w:left="0"/>
        <w:jc w:val="both"/>
      </w:pPr>
      <w:r>
        <w:rPr>
          <w:rFonts w:ascii="Times New Roman"/>
          <w:b w:val="false"/>
          <w:i w:val="false"/>
          <w:color w:val="000000"/>
          <w:sz w:val="28"/>
        </w:rPr>
        <w:t xml:space="preserve">
      Бірінші кезеңде жан-жақты қарау мақсатында Комиссия мүшелерінен мынадай бағыттар бойынша 6 секция құрылады: "Эстрада, классикалық музыка, халық шығармашылығы", "Әдебиет, театр және кино", "Журналистика және қоғамдық қызмет", "Спорт", "Дизайн және бейнелеу өнері", "Ғылым". </w:t>
      </w:r>
    </w:p>
    <w:bookmarkEnd w:id="30"/>
    <w:bookmarkStart w:name="z35" w:id="31"/>
    <w:p>
      <w:pPr>
        <w:spacing w:after="0"/>
        <w:ind w:left="0"/>
        <w:jc w:val="both"/>
      </w:pPr>
      <w:r>
        <w:rPr>
          <w:rFonts w:ascii="Times New Roman"/>
          <w:b w:val="false"/>
          <w:i w:val="false"/>
          <w:color w:val="000000"/>
          <w:sz w:val="28"/>
        </w:rPr>
        <w:t xml:space="preserve">
      Секция қызметін Комиссия мүшелерінің ішінен Комиссия төрағасы тағайындаған жетекші басқарады. </w:t>
      </w:r>
    </w:p>
    <w:bookmarkEnd w:id="31"/>
    <w:bookmarkStart w:name="z36" w:id="32"/>
    <w:p>
      <w:pPr>
        <w:spacing w:after="0"/>
        <w:ind w:left="0"/>
        <w:jc w:val="both"/>
      </w:pPr>
      <w:r>
        <w:rPr>
          <w:rFonts w:ascii="Times New Roman"/>
          <w:b w:val="false"/>
          <w:i w:val="false"/>
          <w:color w:val="000000"/>
          <w:sz w:val="28"/>
        </w:rPr>
        <w:t xml:space="preserve">
      Секция отырысы хаттамамен рәсімделеді, қатысып отырған Комиссия мүшелері қол қояды және Комиссияның қорытынды отырысына қарауға беріледі. </w:t>
      </w:r>
    </w:p>
    <w:bookmarkEnd w:id="32"/>
    <w:bookmarkStart w:name="z37" w:id="33"/>
    <w:p>
      <w:pPr>
        <w:spacing w:after="0"/>
        <w:ind w:left="0"/>
        <w:jc w:val="both"/>
      </w:pPr>
      <w:r>
        <w:rPr>
          <w:rFonts w:ascii="Times New Roman"/>
          <w:b w:val="false"/>
          <w:i w:val="false"/>
          <w:color w:val="000000"/>
          <w:sz w:val="28"/>
        </w:rPr>
        <w:t>
      Екiншi кезеңде – Комиссия сыйлық беру туралы шешiм қабылдайды.</w:t>
      </w:r>
    </w:p>
    <w:bookmarkEnd w:id="33"/>
    <w:bookmarkStart w:name="z38" w:id="34"/>
    <w:p>
      <w:pPr>
        <w:spacing w:after="0"/>
        <w:ind w:left="0"/>
        <w:jc w:val="both"/>
      </w:pPr>
      <w:r>
        <w:rPr>
          <w:rFonts w:ascii="Times New Roman"/>
          <w:b w:val="false"/>
          <w:i w:val="false"/>
          <w:color w:val="000000"/>
          <w:sz w:val="28"/>
        </w:rPr>
        <w:t>
      12. Комиссияның сыйлық берілетін кандидатураны бекіту туралы шешiмi Комиссия отырысында қарапайым көпшiлiк дауыспен ашық дауыс беру арқылы қабылданады. Дауыстар тең болған жағдайда, төраға дауыс берген шешім қабылданды деп есептеледі. Қажетті дауыс саны болмаған жағдайда, сыйлық берілмейді. Егер отырысқа Комиссия мүшелерiнiң үштен екiсiнен астамы қатысса, ол заңды деп есептеледі.</w:t>
      </w:r>
    </w:p>
    <w:bookmarkEnd w:id="34"/>
    <w:bookmarkStart w:name="z39" w:id="35"/>
    <w:p>
      <w:pPr>
        <w:spacing w:after="0"/>
        <w:ind w:left="0"/>
        <w:jc w:val="both"/>
      </w:pPr>
      <w:r>
        <w:rPr>
          <w:rFonts w:ascii="Times New Roman"/>
          <w:b w:val="false"/>
          <w:i w:val="false"/>
          <w:color w:val="000000"/>
          <w:sz w:val="28"/>
        </w:rPr>
        <w:t>
      13. Комиссия шешімі хаттамамен ресімделеді және оған қатысып отырған Комиссия мүшелері қол қояды.</w:t>
      </w:r>
    </w:p>
    <w:bookmarkEnd w:id="35"/>
    <w:bookmarkStart w:name="z40" w:id="36"/>
    <w:p>
      <w:pPr>
        <w:spacing w:after="0"/>
        <w:ind w:left="0"/>
        <w:jc w:val="both"/>
      </w:pPr>
      <w:r>
        <w:rPr>
          <w:rFonts w:ascii="Times New Roman"/>
          <w:b w:val="false"/>
          <w:i w:val="false"/>
          <w:color w:val="000000"/>
          <w:sz w:val="28"/>
        </w:rPr>
        <w:t>
      14. Сыйлық беру туралы шешім Қазақстан Республикасының Үкіметі оны қабылдаған кезден бастап күшіне енеді. Қазақстан Республикасы Үкiметiнiң сыйлық беру туралы қаулысы бұқаралық ақпарат құралдарында Қазақстан Республикасының Тәуелсіздік күніне орай жарияланады.</w:t>
      </w:r>
    </w:p>
    <w:bookmarkEnd w:id="36"/>
    <w:bookmarkStart w:name="z41" w:id="37"/>
    <w:p>
      <w:pPr>
        <w:spacing w:after="0"/>
        <w:ind w:left="0"/>
        <w:jc w:val="both"/>
      </w:pPr>
      <w:r>
        <w:rPr>
          <w:rFonts w:ascii="Times New Roman"/>
          <w:b w:val="false"/>
          <w:i w:val="false"/>
          <w:color w:val="000000"/>
          <w:sz w:val="28"/>
        </w:rPr>
        <w:t>
      15. Сыйлық алған адамдарға "Дарын" мемлекеттік жастар сыйлығының лауреаты" атағы беріледі, диплом, төсбелгі және ақшалай сыйлық табыс етiледi.</w:t>
      </w:r>
    </w:p>
    <w:bookmarkEnd w:id="37"/>
    <w:bookmarkStart w:name="z42" w:id="38"/>
    <w:p>
      <w:pPr>
        <w:spacing w:after="0"/>
        <w:ind w:left="0"/>
        <w:jc w:val="both"/>
      </w:pPr>
      <w:r>
        <w:rPr>
          <w:rFonts w:ascii="Times New Roman"/>
          <w:b w:val="false"/>
          <w:i w:val="false"/>
          <w:color w:val="000000"/>
          <w:sz w:val="28"/>
        </w:rPr>
        <w:t>
      16. Сыйлықтар салтанатты жағдайда беріледі, марапаттау рәсiмi Қазақстан Республикасының Тәуелсiздiк күнiне орайластырылады.</w:t>
      </w:r>
    </w:p>
    <w:bookmarkEnd w:id="38"/>
    <w:bookmarkStart w:name="z43" w:id="39"/>
    <w:p>
      <w:pPr>
        <w:spacing w:after="0"/>
        <w:ind w:left="0"/>
        <w:jc w:val="both"/>
      </w:pPr>
      <w:r>
        <w:rPr>
          <w:rFonts w:ascii="Times New Roman"/>
          <w:b w:val="false"/>
          <w:i w:val="false"/>
          <w:color w:val="000000"/>
          <w:sz w:val="28"/>
        </w:rPr>
        <w:t>
      17. Лауреаттың төсбелгiсi мен дипломының сипаттамасын Комиссияның төрағасы бекiтедi.</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"Дарын" мемлекеттік жастар</w:t>
            </w:r>
            <w:r>
              <w:br/>
            </w:r>
            <w:r>
              <w:rPr>
                <w:rFonts w:ascii="Times New Roman"/>
                <w:b w:val="false"/>
                <w:i w:val="false"/>
                <w:color w:val="000000"/>
                <w:sz w:val="20"/>
              </w:rPr>
              <w:t>сыйлығын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40"/>
    <w:p>
      <w:pPr>
        <w:spacing w:after="0"/>
        <w:ind w:left="0"/>
        <w:jc w:val="left"/>
      </w:pPr>
      <w:r>
        <w:rPr>
          <w:rFonts w:ascii="Times New Roman"/>
          <w:b/>
          <w:i w:val="false"/>
          <w:color w:val="000000"/>
        </w:rPr>
        <w:t xml:space="preserve"> Тіркеу өтінімі</w:t>
      </w:r>
    </w:p>
    <w:bookmarkEnd w:id="40"/>
    <w:p>
      <w:pPr>
        <w:spacing w:after="0"/>
        <w:ind w:left="0"/>
        <w:jc w:val="both"/>
      </w:pPr>
      <w:bookmarkStart w:name="z47" w:id="41"/>
      <w:r>
        <w:rPr>
          <w:rFonts w:ascii="Times New Roman"/>
          <w:b w:val="false"/>
          <w:i w:val="false"/>
          <w:color w:val="000000"/>
          <w:sz w:val="28"/>
        </w:rPr>
        <w:t>
      1. Тегі _____________________________________________________</w:t>
      </w:r>
    </w:p>
    <w:bookmarkEnd w:id="41"/>
    <w:p>
      <w:pPr>
        <w:spacing w:after="0"/>
        <w:ind w:left="0"/>
        <w:jc w:val="both"/>
      </w:pPr>
      <w:r>
        <w:rPr>
          <w:rFonts w:ascii="Times New Roman"/>
          <w:b w:val="false"/>
          <w:i w:val="false"/>
          <w:color w:val="000000"/>
          <w:sz w:val="28"/>
        </w:rPr>
        <w:t>      Аты ______________________________________________________</w:t>
      </w:r>
    </w:p>
    <w:p>
      <w:pPr>
        <w:spacing w:after="0"/>
        <w:ind w:left="0"/>
        <w:jc w:val="both"/>
      </w:pPr>
      <w:r>
        <w:rPr>
          <w:rFonts w:ascii="Times New Roman"/>
          <w:b w:val="false"/>
          <w:i w:val="false"/>
          <w:color w:val="000000"/>
          <w:sz w:val="28"/>
        </w:rPr>
        <w:t>
      Әкесінің аты (болған жағдайда) _______________________________</w:t>
      </w:r>
    </w:p>
    <w:p>
      <w:pPr>
        <w:spacing w:after="0"/>
        <w:ind w:left="0"/>
        <w:jc w:val="both"/>
      </w:pPr>
      <w:r>
        <w:rPr>
          <w:rFonts w:ascii="Times New Roman"/>
          <w:b w:val="false"/>
          <w:i w:val="false"/>
          <w:color w:val="000000"/>
          <w:sz w:val="28"/>
        </w:rPr>
        <w:t>
      2. Туған күні _______________________________________________</w:t>
      </w:r>
    </w:p>
    <w:p>
      <w:pPr>
        <w:spacing w:after="0"/>
        <w:ind w:left="0"/>
        <w:jc w:val="both"/>
      </w:pPr>
      <w:r>
        <w:rPr>
          <w:rFonts w:ascii="Times New Roman"/>
          <w:b w:val="false"/>
          <w:i w:val="false"/>
          <w:color w:val="000000"/>
          <w:sz w:val="28"/>
        </w:rPr>
        <w:t>
      3. Ұсынушы ұйымдардың толық атауы 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Номинация ______________________________________________</w:t>
      </w:r>
    </w:p>
    <w:p>
      <w:pPr>
        <w:spacing w:after="0"/>
        <w:ind w:left="0"/>
        <w:jc w:val="both"/>
      </w:pPr>
      <w:r>
        <w:rPr>
          <w:rFonts w:ascii="Times New Roman"/>
          <w:b w:val="false"/>
          <w:i w:val="false"/>
          <w:color w:val="000000"/>
          <w:sz w:val="28"/>
        </w:rPr>
        <w:t>
      5. Білімі ___________________________________________________</w:t>
      </w:r>
    </w:p>
    <w:p>
      <w:pPr>
        <w:spacing w:after="0"/>
        <w:ind w:left="0"/>
        <w:jc w:val="both"/>
      </w:pPr>
      <w:r>
        <w:rPr>
          <w:rFonts w:ascii="Times New Roman"/>
          <w:b w:val="false"/>
          <w:i w:val="false"/>
          <w:color w:val="000000"/>
          <w:sz w:val="28"/>
        </w:rPr>
        <w:t>
      6. Ғылыми дәрежесі, ғылыми атағы 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7. Ағымдағы қызметі (кандидаттың жұмыс орны, лауазымы/оқу орны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8. Жұмыс өтілі (жұмыс істейтін азаматтарға) _____________________</w:t>
      </w:r>
    </w:p>
    <w:p>
      <w:pPr>
        <w:spacing w:after="0"/>
        <w:ind w:left="0"/>
        <w:jc w:val="both"/>
      </w:pPr>
      <w:r>
        <w:rPr>
          <w:rFonts w:ascii="Times New Roman"/>
          <w:b w:val="false"/>
          <w:i w:val="false"/>
          <w:color w:val="000000"/>
          <w:sz w:val="28"/>
        </w:rPr>
        <w:t>
      9. Тұрғылықты мекенжайы ____________________________________</w:t>
      </w:r>
    </w:p>
    <w:p>
      <w:pPr>
        <w:spacing w:after="0"/>
        <w:ind w:left="0"/>
        <w:jc w:val="both"/>
      </w:pPr>
      <w:r>
        <w:rPr>
          <w:rFonts w:ascii="Times New Roman"/>
          <w:b w:val="false"/>
          <w:i w:val="false"/>
          <w:color w:val="000000"/>
          <w:sz w:val="28"/>
        </w:rPr>
        <w:t>
      10. Байланыс телефоны _______________________________________</w:t>
      </w:r>
    </w:p>
    <w:p>
      <w:pPr>
        <w:spacing w:after="0"/>
        <w:ind w:left="0"/>
        <w:jc w:val="both"/>
      </w:pPr>
      <w:r>
        <w:rPr>
          <w:rFonts w:ascii="Times New Roman"/>
          <w:b w:val="false"/>
          <w:i w:val="false"/>
          <w:color w:val="000000"/>
          <w:sz w:val="28"/>
        </w:rPr>
        <w:t>
      11. Электрондық пошта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қолы</w:t>
      </w:r>
      <w:r>
        <w:rPr>
          <w:rFonts w:ascii="Times New Roman"/>
          <w:b w:val="false"/>
          <w:i w:val="false"/>
          <w:color w:val="000000"/>
          <w:vertAlign w:val="superscript"/>
        </w:rPr>
        <w:t>)</w:t>
      </w:r>
      <w:r>
        <w:rPr>
          <w:rFonts w:ascii="Times New Roman"/>
          <w:b w:val="false"/>
          <w:i w:val="false"/>
          <w:color w:val="000000"/>
          <w:sz w:val="28"/>
        </w:rPr>
        <w:t xml:space="preserve">                           </w:t>
      </w:r>
      <w:r>
        <w:rPr>
          <w:rFonts w:ascii="Times New Roman"/>
          <w:b w:val="false"/>
          <w:i w:val="false"/>
          <w:color w:val="000000"/>
          <w:vertAlign w:val="superscript"/>
        </w:rPr>
        <w:t>Тегі, аты, әкесінің аты (болған жағдайда)</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Мөр қою орны</w:t>
      </w:r>
    </w:p>
    <w:p>
      <w:pPr>
        <w:spacing w:after="0"/>
        <w:ind w:left="0"/>
        <w:jc w:val="both"/>
      </w:pPr>
      <w:r>
        <w:rPr>
          <w:rFonts w:ascii="Times New Roman"/>
          <w:b w:val="false"/>
          <w:i w:val="false"/>
          <w:color w:val="000000"/>
          <w:sz w:val="28"/>
        </w:rPr>
        <w:t>
      20 __ жылғы "___"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