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ed13" w14:textId="204e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11 шілдедегі № 421 қаулысы. Күші жойылды - Қазақстан Республикасы Үкіметінің 2020 жылғы 27 наурыздағы № 142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1-4) тармақшамен толықтырылсын:</w:t>
      </w:r>
    </w:p>
    <w:bookmarkStart w:name="z4" w:id="2"/>
    <w:p>
      <w:pPr>
        <w:spacing w:after="0"/>
        <w:ind w:left="0"/>
        <w:jc w:val="both"/>
      </w:pPr>
      <w:r>
        <w:rPr>
          <w:rFonts w:ascii="Times New Roman"/>
          <w:b w:val="false"/>
          <w:i w:val="false"/>
          <w:color w:val="000000"/>
          <w:sz w:val="28"/>
        </w:rPr>
        <w:t>
      "1-4) акцияларының жүз пайызы республикалық меншіктегі "Проблемалық кредиттер қоры" акционерлік қоғамы 2016 жылдың қорытындысы бойынша таза кірісінің 0,1 (нөл бүтін оннан бір) пайызын акциялардың мемлекеттік пакеттеріне дивидендтер төлеуге жібереді;";</w:t>
      </w:r>
    </w:p>
    <w:bookmarkEnd w:id="2"/>
    <w:bookmarkStart w:name="z5" w:id="3"/>
    <w:p>
      <w:pPr>
        <w:spacing w:after="0"/>
        <w:ind w:left="0"/>
        <w:jc w:val="both"/>
      </w:pPr>
      <w:r>
        <w:rPr>
          <w:rFonts w:ascii="Times New Roman"/>
          <w:b w:val="false"/>
          <w:i w:val="false"/>
          <w:color w:val="000000"/>
          <w:sz w:val="28"/>
        </w:rPr>
        <w:t>
      мынадай мазмұндағы 2-6-тармақпен толықтырылсын:</w:t>
      </w:r>
    </w:p>
    <w:bookmarkEnd w:id="3"/>
    <w:bookmarkStart w:name="z6" w:id="4"/>
    <w:p>
      <w:pPr>
        <w:spacing w:after="0"/>
        <w:ind w:left="0"/>
        <w:jc w:val="both"/>
      </w:pPr>
      <w:r>
        <w:rPr>
          <w:rFonts w:ascii="Times New Roman"/>
          <w:b w:val="false"/>
          <w:i w:val="false"/>
          <w:color w:val="000000"/>
          <w:sz w:val="28"/>
        </w:rPr>
        <w:t>
      "2-6. Қазақстан Республикасының Қаржы министрлігі заңнамада белгіленген тәртіппен "Проблемалық кредиттер қоры" акционерлік қоғамының иелігінде қалған, 2016 жылдың қорытындысы бойынша алынған таза кірістің бір бөлігін Қазақстан Республикасының банктік және қаржы жүйелерінің тұрақтылығын сақтауға ықпал ететін жобалар мен бағдарламаларды іске асыруға жіберуді қамтамасыз етсін.".</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