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e33c" w14:textId="e4be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15 маусымдағы № 370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қаулы 2018 жылғы 1 қаңтардан бастап қолданысқа енгізілетін Қағидалардың 14-тармағының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 </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 (бұдан әрі – Қағидалар) 2007 жылғы 9 қаңтардағы Қазақстан Республикасының Экологиялық кодексі (бұдан әрі – Кодекс)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әзірленді және парниктік газдар шығарындыларына квоталар бөлу және Парниктік газдар шығарындыларына квоталар бөлудің ұлттық жоспарындағы (бұдан әрі – Ұлттық жоспар) квоталардың белгіленген мөлшердегі резерві мен көлемін қалыптастыру тәртібін айқындайды. </w:t>
      </w:r>
    </w:p>
    <w:bookmarkEnd w:id="6"/>
    <w:bookmarkStart w:name="z13" w:id="7"/>
    <w:p>
      <w:pPr>
        <w:spacing w:after="0"/>
        <w:ind w:left="0"/>
        <w:jc w:val="both"/>
      </w:pPr>
      <w:r>
        <w:rPr>
          <w:rFonts w:ascii="Times New Roman"/>
          <w:b w:val="false"/>
          <w:i w:val="false"/>
          <w:color w:val="000000"/>
          <w:sz w:val="28"/>
        </w:rPr>
        <w:t xml:space="preserve">
      2. Ұлттық жоспарда реттелетін қызмет салалары бойынша парниктік газдар шығарындыларына квоталардың жалпы көлемі және қондырғылар үшін бөлінген парниктік газдар шығарындыларына квоталар көлемімен бірге қондырғылардың тізбесі белгіленеді. </w:t>
      </w:r>
    </w:p>
    <w:bookmarkEnd w:id="7"/>
    <w:bookmarkStart w:name="z14" w:id="8"/>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8"/>
    <w:bookmarkStart w:name="z15" w:id="9"/>
    <w:p>
      <w:pPr>
        <w:spacing w:after="0"/>
        <w:ind w:left="0"/>
        <w:jc w:val="both"/>
      </w:pPr>
      <w:r>
        <w:rPr>
          <w:rFonts w:ascii="Times New Roman"/>
          <w:b w:val="false"/>
          <w:i w:val="false"/>
          <w:color w:val="000000"/>
          <w:sz w:val="28"/>
        </w:rPr>
        <w:t>
      1) белгіленген мөлшер – Қазақстан Республикасының халықаралық шарттары бойынша міндеттемелер шеңберінде айқындалған парниктік газдар сіңірулері ескерілген, парниктік газдар шығарындыларының жалпы көлемі;</w:t>
      </w:r>
    </w:p>
    <w:bookmarkEnd w:id="9"/>
    <w:bookmarkStart w:name="z16" w:id="10"/>
    <w:p>
      <w:pPr>
        <w:spacing w:after="0"/>
        <w:ind w:left="0"/>
        <w:jc w:val="both"/>
      </w:pPr>
      <w:r>
        <w:rPr>
          <w:rFonts w:ascii="Times New Roman"/>
          <w:b w:val="false"/>
          <w:i w:val="false"/>
          <w:color w:val="000000"/>
          <w:sz w:val="28"/>
        </w:rPr>
        <w:t>
      2) парниктік газдар шығарындыларының үлестік коэффициенті –парниктік газдар шығарындыларының өнімнің бірлігіне арақатынасының көрсеткіші;</w:t>
      </w:r>
    </w:p>
    <w:bookmarkEnd w:id="10"/>
    <w:bookmarkStart w:name="z17" w:id="11"/>
    <w:p>
      <w:pPr>
        <w:spacing w:after="0"/>
        <w:ind w:left="0"/>
        <w:jc w:val="both"/>
      </w:pPr>
      <w:r>
        <w:rPr>
          <w:rFonts w:ascii="Times New Roman"/>
          <w:b w:val="false"/>
          <w:i w:val="false"/>
          <w:color w:val="000000"/>
          <w:sz w:val="28"/>
        </w:rPr>
        <w:t>
      3) базалық желі – белгіленген кезеңде шығарылған парниктік газдар шығарындыларының көлемі;</w:t>
      </w:r>
    </w:p>
    <w:bookmarkEnd w:id="11"/>
    <w:bookmarkStart w:name="z18" w:id="12"/>
    <w:p>
      <w:pPr>
        <w:spacing w:after="0"/>
        <w:ind w:left="0"/>
        <w:jc w:val="both"/>
      </w:pPr>
      <w:r>
        <w:rPr>
          <w:rFonts w:ascii="Times New Roman"/>
          <w:b w:val="false"/>
          <w:i w:val="false"/>
          <w:color w:val="000000"/>
          <w:sz w:val="28"/>
        </w:rPr>
        <w:t>
      4) парниктік газдар шығарындыларына квоталардың жалпы көлемі –парниктік газдар шығарындыларын шектеу және (немесе) азайту бойынша міндеттемелерге сәйкес есептеліп, мынадай: мұнай-газ, электр энергетикасы, тау-кен өндірісі</w:t>
      </w:r>
      <w:r>
        <w:rPr>
          <w:rFonts w:ascii="Times New Roman"/>
          <w:b w:val="false"/>
          <w:i w:val="false"/>
          <w:color w:val="000000"/>
          <w:sz w:val="28"/>
        </w:rPr>
        <w:t xml:space="preserve">, </w:t>
      </w:r>
      <w:r>
        <w:rPr>
          <w:rFonts w:ascii="Times New Roman"/>
          <w:b w:val="false"/>
          <w:i w:val="false"/>
          <w:color w:val="000000"/>
          <w:sz w:val="28"/>
        </w:rPr>
        <w:t>металлургия, химия, құрылыс материалдарын: цемент, әк, гипс және кірпіш өндіру бөлігінде өңдеу сияқты реттелетін қызмет салаларында бөлінетін, Ұлттық жоспарда белгіленген мөлшер.</w:t>
      </w:r>
    </w:p>
    <w:bookmarkEnd w:id="12"/>
    <w:bookmarkStart w:name="z19" w:id="13"/>
    <w:p>
      <w:pPr>
        <w:spacing w:after="0"/>
        <w:ind w:left="0"/>
        <w:jc w:val="both"/>
      </w:pPr>
      <w:r>
        <w:rPr>
          <w:rFonts w:ascii="Times New Roman"/>
          <w:b w:val="false"/>
          <w:i w:val="false"/>
          <w:color w:val="000000"/>
          <w:sz w:val="28"/>
        </w:rPr>
        <w:t>
      4. Парниктік газдар шығарындыларына квоталар бөлу парниктік газдар шығарындыларын шектеу және (немесе) азайту бойынша міндеттемелердің орындалуын қамтамасыз ету мақсатында жүзеге асырылады.</w:t>
      </w:r>
    </w:p>
    <w:bookmarkEnd w:id="13"/>
    <w:bookmarkStart w:name="z20" w:id="14"/>
    <w:p>
      <w:pPr>
        <w:spacing w:after="0"/>
        <w:ind w:left="0"/>
        <w:jc w:val="left"/>
      </w:pPr>
      <w:r>
        <w:rPr>
          <w:rFonts w:ascii="Times New Roman"/>
          <w:b/>
          <w:i w:val="false"/>
          <w:color w:val="000000"/>
        </w:rPr>
        <w:t xml:space="preserve"> 2-тарау. Парниктік газдар шығарындыларына квоталар бөлу тәртібі</w:t>
      </w:r>
    </w:p>
    <w:bookmarkEnd w:id="14"/>
    <w:bookmarkStart w:name="z21" w:id="15"/>
    <w:p>
      <w:pPr>
        <w:spacing w:after="0"/>
        <w:ind w:left="0"/>
        <w:jc w:val="both"/>
      </w:pPr>
      <w:r>
        <w:rPr>
          <w:rFonts w:ascii="Times New Roman"/>
          <w:b w:val="false"/>
          <w:i w:val="false"/>
          <w:color w:val="000000"/>
          <w:sz w:val="28"/>
        </w:rPr>
        <w:t>
      5. Қондырғылар бойынша парниктік газдар шығарындыларына квоталар бөлу парниктік газдар шығарындыларын шектеу және (немесе) азайту жөніндегі міндеттемелерді ескере отырып, парниктік газдар шығарындыларының үлестік коэффициенттері негізінде жүзеге асырылады.</w:t>
      </w:r>
    </w:p>
    <w:bookmarkEnd w:id="15"/>
    <w:p>
      <w:pPr>
        <w:spacing w:after="0"/>
        <w:ind w:left="0"/>
        <w:jc w:val="both"/>
      </w:pPr>
      <w:r>
        <w:rPr>
          <w:rFonts w:ascii="Times New Roman"/>
          <w:b w:val="false"/>
          <w:i w:val="false"/>
          <w:color w:val="000000"/>
          <w:sz w:val="28"/>
        </w:rPr>
        <w:t>
      Уәкілетті орган бекіткен парниктік газдар шығарындыларының үлестік коэффициенттерінің тізбесінде (бұдан әрі – тізбе) парниктік газдар шығарындыларының үлестік коэффициенттері болмаған кезде қондырғылар бойынша парниктік газдар шығарындыларына квоталарды бөлу парниктік газдар шығарындыларын шектеу және (немесе) қысқарту жөніндегі міндеттемелерді ескере отырып, базалық желіні қолдану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31.12.2020 </w:t>
      </w:r>
      <w:r>
        <w:rPr>
          <w:rFonts w:ascii="Times New Roman"/>
          <w:b w:val="false"/>
          <w:i w:val="false"/>
          <w:color w:val="000000"/>
          <w:sz w:val="28"/>
        </w:rPr>
        <w:t>№ 965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6. Тиісті кезеңге арналған ұлттық жоспар үшін парниктік газдар шығарындыларына квоталарды бөлу мақсатында қоршаған ортаны қорғау саласындағы уәкілетті орган (бұдан әрі – уәкілетті орган) Ұлттық жоспар қолданысқа енгізілетін жылдың алдындағы жылдың 1 сәуірінен кешіктірмей қондырғы операторларынан парниктік газдар шығарындыларына квоталарды есептеу үшін қажетті деректерді сұрайды.</w:t>
      </w:r>
    </w:p>
    <w:bookmarkEnd w:id="16"/>
    <w:p>
      <w:pPr>
        <w:spacing w:after="0"/>
        <w:ind w:left="0"/>
        <w:jc w:val="both"/>
      </w:pPr>
      <w:r>
        <w:rPr>
          <w:rFonts w:ascii="Times New Roman"/>
          <w:b w:val="false"/>
          <w:i w:val="false"/>
          <w:color w:val="000000"/>
          <w:sz w:val="28"/>
        </w:rPr>
        <w:t>
      Қондырғы операторы уәкілетті органға Ұлттық жоспар қолданысқа енгізілетін жылдың алдындағы жылдың 1 мамырынан кешіктірмей осы тармақтың бірінші бөлігінде көрсетілген сұранысқа жауап береді.</w:t>
      </w:r>
    </w:p>
    <w:p>
      <w:pPr>
        <w:spacing w:after="0"/>
        <w:ind w:left="0"/>
        <w:jc w:val="both"/>
      </w:pPr>
      <w:r>
        <w:rPr>
          <w:rFonts w:ascii="Times New Roman"/>
          <w:b w:val="false"/>
          <w:i w:val="false"/>
          <w:color w:val="000000"/>
          <w:sz w:val="28"/>
        </w:rPr>
        <w:t>
      Қондырғыдан деректер ұсынылмаған немесе дұрыс толтырылмаған жағдайда, парниктік газдар шығарындыларына квоталарды бөлу көміртегі қостотығының шығарындылары және (немесе) 2013 – 2015 жылдардағы өнім өндірісінің түрлері, көлемдері бойынша деректер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31.12.2020 </w:t>
      </w:r>
      <w:r>
        <w:rPr>
          <w:rFonts w:ascii="Times New Roman"/>
          <w:b w:val="false"/>
          <w:i w:val="false"/>
          <w:color w:val="000000"/>
          <w:sz w:val="28"/>
        </w:rPr>
        <w:t>№ 965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7. Ұлттық жоспарда базалық желіні қолдану негізінде қондырғылар үшін бір жылға бөлінетін квоталар қондырғылардың қостотығы шығарындыларының Ұлттық жоспарда айқындалатын жылдар ішіндегі көлемінің орташа шамасы ескеріле отырып есептеледі.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31.12.2020 </w:t>
      </w:r>
      <w:r>
        <w:rPr>
          <w:rFonts w:ascii="Times New Roman"/>
          <w:b w:val="false"/>
          <w:i w:val="false"/>
          <w:color w:val="000000"/>
          <w:sz w:val="28"/>
        </w:rPr>
        <w:t>№ 965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8. Осы Қағидалардың 9-тармағында көзделген жағдайды қоспағанда, Ұлттық жоспарда парниктік газдар шығарындыларының үлестік коэффициенттерін қолдану негізінде қондырғылар үшін бір жылға бөлінетін квоталар Ұлттық жоспарда айқындалатын жылдар ішіндегі өнім көлемінің орташа мәнін парниктік газдар шығарындыларының тиісті үлестік коэффициенттеріне көбейту жолымен есептеледі.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31.12.2020 </w:t>
      </w:r>
      <w:r>
        <w:rPr>
          <w:rFonts w:ascii="Times New Roman"/>
          <w:b w:val="false"/>
          <w:i w:val="false"/>
          <w:color w:val="000000"/>
          <w:sz w:val="28"/>
        </w:rPr>
        <w:t>№ 965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9. Ұлттық жоспарда белгіленген жылдары өнім өндіруді жүзеге асырмаған қондырғылар үшін парниктік газдар шығарындыларының үлестік коэффициенттерін қолдану негізінде бөлінетін квоталар тиісті кезеңге арналған Ұлттық жоспардың қолданылу кезеңінде жоспарланған өнім өндірісінің көлемін тізбеге сәйкес парниктік газдар шығарындыларының үлестік коэффициентіне көбейту жолымен есептеледі.</w:t>
      </w:r>
    </w:p>
    <w:bookmarkEnd w:id="19"/>
    <w:p>
      <w:pPr>
        <w:spacing w:after="0"/>
        <w:ind w:left="0"/>
        <w:jc w:val="both"/>
      </w:pPr>
      <w:r>
        <w:rPr>
          <w:rFonts w:ascii="Times New Roman"/>
          <w:b w:val="false"/>
          <w:i w:val="false"/>
          <w:color w:val="000000"/>
          <w:sz w:val="28"/>
        </w:rPr>
        <w:t>
      Тиісті кезеңге арналған ұлттық жоспардың қолданылу кезеңінде жоспарланатын өнім өндірісінің көлемі қондырғы операторының өндірістік жоспарларының, техникалық жобаларының және өзге де өндірістік құжаттамаларының деректерімен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31.12.2020 </w:t>
      </w:r>
      <w:r>
        <w:rPr>
          <w:rFonts w:ascii="Times New Roman"/>
          <w:b w:val="false"/>
          <w:i w:val="false"/>
          <w:color w:val="000000"/>
          <w:sz w:val="28"/>
        </w:rPr>
        <w:t>№ 965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10. Уәкілетті орган Ұлттық жоспардың әзірленген жобасын оның қолданылу мерзімі басталатын күнге дейін екі айдан кешіктірмей Қазақстан Республикасының Үкіметіне бекітуге ұсынады.</w:t>
      </w:r>
    </w:p>
    <w:bookmarkEnd w:id="20"/>
    <w:p>
      <w:pPr>
        <w:spacing w:after="0"/>
        <w:ind w:left="0"/>
        <w:jc w:val="both"/>
      </w:pPr>
      <w:bookmarkStart w:name="z30" w:id="21"/>
      <w:r>
        <w:rPr>
          <w:rFonts w:ascii="Times New Roman"/>
          <w:b w:val="false"/>
          <w:i w:val="false"/>
          <w:color w:val="000000"/>
          <w:sz w:val="28"/>
        </w:rPr>
        <w:t xml:space="preserve">
      11. Ұлттық жоспар оның қолданылу кезеңінің алдындағы жылдың </w:t>
      </w:r>
    </w:p>
    <w:bookmarkEnd w:id="21"/>
    <w:p>
      <w:pPr>
        <w:spacing w:after="0"/>
        <w:ind w:left="0"/>
        <w:jc w:val="both"/>
      </w:pPr>
      <w:r>
        <w:rPr>
          <w:rFonts w:ascii="Times New Roman"/>
          <w:b w:val="false"/>
          <w:i w:val="false"/>
          <w:color w:val="000000"/>
          <w:sz w:val="28"/>
        </w:rPr>
        <w:t>15 желтоқсанынан кешіктірмей бекітіледі.</w:t>
      </w:r>
    </w:p>
    <w:bookmarkStart w:name="z31" w:id="22"/>
    <w:p>
      <w:pPr>
        <w:spacing w:after="0"/>
        <w:ind w:left="0"/>
        <w:jc w:val="left"/>
      </w:pPr>
      <w:r>
        <w:rPr>
          <w:rFonts w:ascii="Times New Roman"/>
          <w:b/>
          <w:i w:val="false"/>
          <w:color w:val="000000"/>
        </w:rPr>
        <w:t xml:space="preserve"> 3-тарау. Ұлттық жоспардағы квоталардың белгіленген мөлшердегі резерві мен көлемін қалыптастыру тәртібі</w:t>
      </w:r>
    </w:p>
    <w:bookmarkEnd w:id="22"/>
    <w:bookmarkStart w:name="z32" w:id="23"/>
    <w:p>
      <w:pPr>
        <w:spacing w:after="0"/>
        <w:ind w:left="0"/>
        <w:jc w:val="both"/>
      </w:pPr>
      <w:r>
        <w:rPr>
          <w:rFonts w:ascii="Times New Roman"/>
          <w:b w:val="false"/>
          <w:i w:val="false"/>
          <w:color w:val="000000"/>
          <w:sz w:val="28"/>
        </w:rPr>
        <w:t>
      12. Ұлттық жоспардағы квоталар көлемінің резерві осы Қағидалардың 2-тарауына сәйкес бөлінген парниктік газдар шығарындыларына квоталардың жалпы көлемін шегере отырып, парниктік газдар шығарындыларын шектеу және (немесе) азайту бойынша міндеттемелерге сәйкес қалыптастырылады.</w:t>
      </w:r>
    </w:p>
    <w:bookmarkEnd w:id="23"/>
    <w:bookmarkStart w:name="z33" w:id="24"/>
    <w:p>
      <w:pPr>
        <w:spacing w:after="0"/>
        <w:ind w:left="0"/>
        <w:jc w:val="both"/>
      </w:pPr>
      <w:r>
        <w:rPr>
          <w:rFonts w:ascii="Times New Roman"/>
          <w:b w:val="false"/>
          <w:i w:val="false"/>
          <w:color w:val="000000"/>
          <w:sz w:val="28"/>
        </w:rPr>
        <w:t>
      13. Ұлттық жоспардағы квоталар көлемінің резерві Ұлттық жоспардың қолданылу кезеңіне қалыптастырылады.</w:t>
      </w:r>
    </w:p>
    <w:bookmarkEnd w:id="24"/>
    <w:bookmarkStart w:name="z34" w:id="25"/>
    <w:p>
      <w:pPr>
        <w:spacing w:after="0"/>
        <w:ind w:left="0"/>
        <w:jc w:val="both"/>
      </w:pPr>
      <w:r>
        <w:rPr>
          <w:rFonts w:ascii="Times New Roman"/>
          <w:b w:val="false"/>
          <w:i w:val="false"/>
          <w:color w:val="000000"/>
          <w:sz w:val="28"/>
        </w:rPr>
        <w:t>
      14. Ұлттық жоспардағы квоталар көлемінің резерві мыналар:</w:t>
      </w:r>
    </w:p>
    <w:bookmarkEnd w:id="25"/>
    <w:bookmarkStart w:name="z35" w:id="26"/>
    <w:p>
      <w:pPr>
        <w:spacing w:after="0"/>
        <w:ind w:left="0"/>
        <w:jc w:val="both"/>
      </w:pPr>
      <w:r>
        <w:rPr>
          <w:rFonts w:ascii="Times New Roman"/>
          <w:b w:val="false"/>
          <w:i w:val="false"/>
          <w:color w:val="000000"/>
          <w:sz w:val="28"/>
        </w:rPr>
        <w:t>
      1) жаңа қондырғылар үшін парниктік газдар шығарындыларына квоталар бөлу;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Кодекстің 94-2-бабының 1-тармағында көзделген жағдайларда қосымша квоталар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Ұлттық жоспардың қолданылуы кезеңінде пайдаланылуына Кодекстің 94-2-бабы 1-тармағының талаптары қолданылатын әкімшілендіру субъектілерінің қондырғылары үшін парниктік газдар шығарындыларына квоталар бөлу; </w:t>
      </w:r>
    </w:p>
    <w:bookmarkStart w:name="z38" w:id="27"/>
    <w:p>
      <w:pPr>
        <w:spacing w:after="0"/>
        <w:ind w:left="0"/>
        <w:jc w:val="both"/>
      </w:pPr>
      <w:r>
        <w:rPr>
          <w:rFonts w:ascii="Times New Roman"/>
          <w:b w:val="false"/>
          <w:i w:val="false"/>
          <w:color w:val="000000"/>
          <w:sz w:val="28"/>
        </w:rPr>
        <w:t>
      4) парниктік газдар шығарындыларын азайту және (немесе) парниктік газдарды сіңіруді ұлғайту жөніндегі ішкі жобалар үшін көміртегі бірліктерін беру;</w:t>
      </w:r>
    </w:p>
    <w:bookmarkEnd w:id="27"/>
    <w:bookmarkStart w:name="z39" w:id="28"/>
    <w:p>
      <w:pPr>
        <w:spacing w:after="0"/>
        <w:ind w:left="0"/>
        <w:jc w:val="both"/>
      </w:pPr>
      <w:r>
        <w:rPr>
          <w:rFonts w:ascii="Times New Roman"/>
          <w:b w:val="false"/>
          <w:i w:val="false"/>
          <w:color w:val="000000"/>
          <w:sz w:val="28"/>
        </w:rPr>
        <w:t>
      5) аукцион шартымен квоталарды сату үшін парниктік газдар шығарындыларына квоталарды қамтиды.</w:t>
      </w:r>
    </w:p>
    <w:bookmarkEnd w:id="28"/>
    <w:bookmarkStart w:name="z40" w:id="29"/>
    <w:p>
      <w:pPr>
        <w:spacing w:after="0"/>
        <w:ind w:left="0"/>
        <w:jc w:val="both"/>
      </w:pPr>
      <w:r>
        <w:rPr>
          <w:rFonts w:ascii="Times New Roman"/>
          <w:b w:val="false"/>
          <w:i w:val="false"/>
          <w:color w:val="000000"/>
          <w:sz w:val="28"/>
        </w:rPr>
        <w:t>
      15. Ұлттық жоспардағы квоталар көлемінің резервінен квоталар бөлу уәкілетті орган бекіткен Ұлттық жоспардағы квоталар көлемінің резервінен квоталар бөлу әдістемесіне сәйкес жүзеге асырылады.</w:t>
      </w:r>
    </w:p>
    <w:bookmarkEnd w:id="29"/>
    <w:bookmarkStart w:name="z41" w:id="30"/>
    <w:p>
      <w:pPr>
        <w:spacing w:after="0"/>
        <w:ind w:left="0"/>
        <w:jc w:val="both"/>
      </w:pPr>
      <w:r>
        <w:rPr>
          <w:rFonts w:ascii="Times New Roman"/>
          <w:b w:val="false"/>
          <w:i w:val="false"/>
          <w:color w:val="000000"/>
          <w:sz w:val="28"/>
        </w:rPr>
        <w:t>
      16. Белгіленген мөлшер резерві оның көлемін (көміртегі бірліктерінің санын) көздейтін уәкілетті органның шешімдері негізінде қалыптастырылады.</w:t>
      </w:r>
    </w:p>
    <w:bookmarkEnd w:id="30"/>
    <w:bookmarkStart w:name="z42" w:id="31"/>
    <w:p>
      <w:pPr>
        <w:spacing w:after="0"/>
        <w:ind w:left="0"/>
        <w:jc w:val="left"/>
      </w:pPr>
      <w:r>
        <w:rPr>
          <w:rFonts w:ascii="Times New Roman"/>
          <w:b/>
          <w:i w:val="false"/>
          <w:color w:val="000000"/>
        </w:rPr>
        <w:t xml:space="preserve"> 4-тарау. Қондырғыларды Ұлттық жоспарға енгізу және одан алып тастау тәртібі </w:t>
      </w:r>
    </w:p>
    <w:bookmarkEnd w:id="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17-тармақ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w:t>
      </w:r>
    </w:p>
    <w:p>
      <w:pPr>
        <w:spacing w:after="0"/>
        <w:ind w:left="0"/>
        <w:jc w:val="both"/>
      </w:pPr>
      <w:r>
        <w:rPr>
          <w:rFonts w:ascii="Times New Roman"/>
          <w:b w:val="false"/>
          <w:i w:val="false"/>
          <w:color w:val="000000"/>
          <w:sz w:val="28"/>
        </w:rPr>
        <w:t>
      17. Ұлттық жоспардың қолданылу кезеңінде оған мынадай қондырғылар:</w:t>
      </w:r>
    </w:p>
    <w:bookmarkStart w:name="z44" w:id="32"/>
    <w:p>
      <w:pPr>
        <w:spacing w:after="0"/>
        <w:ind w:left="0"/>
        <w:jc w:val="both"/>
      </w:pPr>
      <w:r>
        <w:rPr>
          <w:rFonts w:ascii="Times New Roman"/>
          <w:b w:val="false"/>
          <w:i w:val="false"/>
          <w:color w:val="000000"/>
          <w:sz w:val="28"/>
        </w:rPr>
        <w:t xml:space="preserve">
      1) Ұлттық жоспардың қолданылу кезеңінде айқындалған Кодекстің 94-2-бабы 1-тармағының талабы қолданылатын қондырғы; </w:t>
      </w:r>
    </w:p>
    <w:bookmarkEnd w:id="32"/>
    <w:p>
      <w:pPr>
        <w:spacing w:after="0"/>
        <w:ind w:left="0"/>
        <w:jc w:val="both"/>
      </w:pPr>
      <w:r>
        <w:rPr>
          <w:rFonts w:ascii="Times New Roman"/>
          <w:b w:val="false"/>
          <w:i w:val="false"/>
          <w:color w:val="000000"/>
          <w:sz w:val="28"/>
        </w:rPr>
        <w:t>
      2) пайдалануға енгізілген жылынан бастап келесі жылға арналған жаңа қондырғы;</w:t>
      </w:r>
    </w:p>
    <w:bookmarkStart w:name="z45" w:id="33"/>
    <w:p>
      <w:pPr>
        <w:spacing w:after="0"/>
        <w:ind w:left="0"/>
        <w:jc w:val="both"/>
      </w:pPr>
      <w:r>
        <w:rPr>
          <w:rFonts w:ascii="Times New Roman"/>
          <w:b w:val="false"/>
          <w:i w:val="false"/>
          <w:color w:val="000000"/>
          <w:sz w:val="28"/>
        </w:rPr>
        <w:t>
      3) Ұлттық жоспардың қолданылу кезеңінде Кодекстің 94-2-бабы 1-тармағының талабы қолданылатын әкімшілендіру субъектісінің қондырғысы кіреді.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18. Кодекстің 94-2-бабы 1-тармағының талабы қолданылатын қондырғы уәкілетті орган бекіткен нысан бойынша парниктік газдарды түгендеу туралы верификациялық есеп ұсынылғаннан кейін Ұлттық жоспарға енгізіледі, оған сәйкес қондырғы шығарындылары жылына көміртегі қостотығының жиырма мың тонна баламасынан асады.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19. Жаңа қондырғы пайдалануға енгізілген жылынан кейінгі келесі жылғы Ұлттық жоспарға енгізіледі.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20. Кодекстің 94-2-бабы 1-тармағының талабы қолданылатын әкімшілендіру субъектісінің қондырғысы уәкілетті орган бекіткен нысан бойынша парниктік газдарды түгендеу туралы верификациялық есеп ұсынылған жылдан кейінгі келесі жылы Ұлттық жоспарға енгізіледі, оған сәйкес қондырғы шығарындылары жылына көміртегі қостотығының жиырма мың тонна баламасынан асады.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Операторлары таратылған қондырғылар Ұлттық жоспардан алып тастауға жатады. </w:t>
      </w:r>
    </w:p>
    <w:bookmarkStart w:name="z51" w:id="37"/>
    <w:p>
      <w:pPr>
        <w:spacing w:after="0"/>
        <w:ind w:left="0"/>
        <w:jc w:val="both"/>
      </w:pPr>
      <w:r>
        <w:rPr>
          <w:rFonts w:ascii="Times New Roman"/>
          <w:b w:val="false"/>
          <w:i w:val="false"/>
          <w:color w:val="000000"/>
          <w:sz w:val="28"/>
        </w:rPr>
        <w:t xml:space="preserve">
      Қондырғы операторы уәкілетті органға есептік жылдағы парниктік газдарды түгендеу туралы верификациялық есеп көшірмесімен қоса өтініш берген жағдайда, Ұлттық жоспардың қолданылуы кезеңінде Кодекстің 94-2-бабы 1-тармағының талабы қолданылатын қондырғылар Ұлттық жоспардан алып тастауға жатады.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370 қаулысына</w:t>
            </w:r>
            <w:r>
              <w:br/>
            </w:r>
            <w:r>
              <w:rPr>
                <w:rFonts w:ascii="Times New Roman"/>
                <w:b w:val="false"/>
                <w:i w:val="false"/>
                <w:color w:val="000000"/>
                <w:sz w:val="20"/>
              </w:rPr>
              <w:t xml:space="preserve"> қосымша</w:t>
            </w:r>
          </w:p>
        </w:tc>
      </w:tr>
    </w:tbl>
    <w:bookmarkStart w:name="z53" w:id="3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38"/>
    <w:bookmarkStart w:name="z54" w:id="39"/>
    <w:p>
      <w:pPr>
        <w:spacing w:after="0"/>
        <w:ind w:left="0"/>
        <w:jc w:val="both"/>
      </w:pPr>
      <w:r>
        <w:rPr>
          <w:rFonts w:ascii="Times New Roman"/>
          <w:b w:val="false"/>
          <w:i w:val="false"/>
          <w:color w:val="000000"/>
          <w:sz w:val="28"/>
        </w:rPr>
        <w:t xml:space="preserve">
      1. "Парниктік газдар шығарындыларына квоталар бөлу қағидаларын бекіту туралы" Қазақстан Республикасы Үкіметінің 2012 жылғы 7 мамырдағы № 586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655-құжат).</w:t>
      </w:r>
    </w:p>
    <w:bookmarkEnd w:id="39"/>
    <w:bookmarkStart w:name="z55" w:id="40"/>
    <w:p>
      <w:pPr>
        <w:spacing w:after="0"/>
        <w:ind w:left="0"/>
        <w:jc w:val="both"/>
      </w:pPr>
      <w:r>
        <w:rPr>
          <w:rFonts w:ascii="Times New Roman"/>
          <w:b w:val="false"/>
          <w:i w:val="false"/>
          <w:color w:val="000000"/>
          <w:sz w:val="28"/>
        </w:rPr>
        <w:t xml:space="preserve">
      2. "Белгіленген мөлшер резерві мен парниктік газдар шығарындыларына квоталар бөлудің ұлттық жоспарындағы квоталар көлемінің резервін қалыптастыру қағидаларын бекіту туралы" Қазақстан Республикасы Үкіметінің 2012 жылғы 31 мамырдағы № 716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54, 732-құжат).</w:t>
      </w:r>
    </w:p>
    <w:bookmarkEnd w:id="40"/>
    <w:bookmarkStart w:name="z56" w:id="41"/>
    <w:p>
      <w:pPr>
        <w:spacing w:after="0"/>
        <w:ind w:left="0"/>
        <w:jc w:val="both"/>
      </w:pPr>
      <w:r>
        <w:rPr>
          <w:rFonts w:ascii="Times New Roman"/>
          <w:b w:val="false"/>
          <w:i w:val="false"/>
          <w:color w:val="000000"/>
          <w:sz w:val="28"/>
        </w:rPr>
        <w:t xml:space="preserve">
      3. "Парниктік газдар шығарындыларына квоталар бөлу қағидаларын бекіту туралы" Қазақстан Республикасы Үкіметінің 2012 жылғы 7 мамырдағы № 586 қаулысына өзгерістер енгізу туралы" Қазақстан Республикасы Үкіметінің 2015 жылғы 23 шілдедегі № 565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39, 290-құжат).</w:t>
      </w:r>
    </w:p>
    <w:bookmarkEnd w:id="41"/>
    <w:bookmarkStart w:name="z57" w:id="42"/>
    <w:p>
      <w:pPr>
        <w:spacing w:after="0"/>
        <w:ind w:left="0"/>
        <w:jc w:val="both"/>
      </w:pPr>
      <w:r>
        <w:rPr>
          <w:rFonts w:ascii="Times New Roman"/>
          <w:b w:val="false"/>
          <w:i w:val="false"/>
          <w:color w:val="000000"/>
          <w:sz w:val="28"/>
        </w:rPr>
        <w:t xml:space="preserve">
      4. "Парниктік газдар шығарындыларына квоталар бөлудің 2016 – 2020 жылдарға арналған ұлттық жоспарын бекіту және "Парниктік газдар шығарындыларына квоталар бөлу қағидаларын бекіту туралы" Қазақстан Республикасы Үкіметінің 2012 жылғы 7 мамырдағы № 586 қаулысына толықтыру енгізу туралы" Қазақстан Республикасы Үкіметінің 2015 жылғы 30 желтоқсандағы №1138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2015 ж., № 77-78-79, 585-құжат).</w:t>
      </w:r>
    </w:p>
    <w:bookmarkEnd w:id="42"/>
    <w:p>
      <w:pPr>
        <w:spacing w:after="0"/>
        <w:ind w:left="0"/>
        <w:jc w:val="both"/>
      </w:pPr>
      <w:bookmarkStart w:name="z58" w:id="43"/>
      <w:r>
        <w:rPr>
          <w:rFonts w:ascii="Times New Roman"/>
          <w:b w:val="false"/>
          <w:i w:val="false"/>
          <w:color w:val="000000"/>
          <w:sz w:val="28"/>
        </w:rPr>
        <w:t>
      5. "Белгіленген мөлшер резерві мен парниктік газдар шығарындыларына</w:t>
      </w:r>
    </w:p>
    <w:bookmarkEnd w:id="43"/>
    <w:p>
      <w:pPr>
        <w:spacing w:after="0"/>
        <w:ind w:left="0"/>
        <w:jc w:val="both"/>
      </w:pPr>
      <w:r>
        <w:rPr>
          <w:rFonts w:ascii="Times New Roman"/>
          <w:b w:val="false"/>
          <w:i w:val="false"/>
          <w:color w:val="000000"/>
          <w:sz w:val="28"/>
        </w:rPr>
        <w:t>квоталар бөлудің ұлттық жоспарындағы квоталар көлемінің резервін қалыптастыру қағидаларын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Үкіметінің 2012 жылғы 31 мамырдағы №716 қаулысына өзгеріс енгізу және Қазақстан Республикасы Үкіметінің кейбір шешімдерінің күші жойылды деп тану туралы" Қазақстан Республикасы Үкіметінің 2016 жылғы 15 сәуірдегі № 221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23-24, 133-құжат).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