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96c8" w14:textId="a259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министрiнің орынбасары Юрий Викторович Ильинге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8 маусымнан уақытша қолданылады - Қазақстан Республикасының халықаралық шарттары бюллетені, 2017 ж., № 5, 61-құжат)</w:t>
      </w:r>
    </w:p>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5"/>
    <w:bookmarkStart w:name="z9" w:id="6"/>
    <w:p>
      <w:pPr>
        <w:spacing w:after="0"/>
        <w:ind w:left="0"/>
        <w:jc w:val="both"/>
      </w:pPr>
      <w:r>
        <w:rPr>
          <w:rFonts w:ascii="Times New Roman"/>
          <w:b w:val="false"/>
          <w:i w:val="false"/>
          <w:color w:val="000000"/>
          <w:sz w:val="28"/>
        </w:rPr>
        <w:t>
      мемлекеттер арасындағы достық және тату көршілік қарым-қатынастарды одан әрі дамыту және нығайту мақсатында,</w:t>
      </w:r>
    </w:p>
    <w:bookmarkEnd w:id="6"/>
    <w:bookmarkStart w:name="z10" w:id="7"/>
    <w:p>
      <w:pPr>
        <w:spacing w:after="0"/>
        <w:ind w:left="0"/>
        <w:jc w:val="both"/>
      </w:pPr>
      <w:r>
        <w:rPr>
          <w:rFonts w:ascii="Times New Roman"/>
          <w:b w:val="false"/>
          <w:i w:val="false"/>
          <w:color w:val="000000"/>
          <w:sz w:val="28"/>
        </w:rPr>
        <w:t xml:space="preserve">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bookmarkEnd w:id="7"/>
    <w:bookmarkStart w:name="z11" w:id="8"/>
    <w:p>
      <w:pPr>
        <w:spacing w:after="0"/>
        <w:ind w:left="0"/>
        <w:jc w:val="both"/>
      </w:pPr>
      <w:r>
        <w:rPr>
          <w:rFonts w:ascii="Times New Roman"/>
          <w:b w:val="false"/>
          <w:i w:val="false"/>
          <w:color w:val="000000"/>
          <w:sz w:val="28"/>
        </w:rPr>
        <w:t>
      Тараптардың трансшекаралық өзендер саласындағы ұзақ достық ынтымақтастығын ескере отырып,</w:t>
      </w:r>
    </w:p>
    <w:bookmarkEnd w:id="8"/>
    <w:bookmarkStart w:name="z12" w:id="9"/>
    <w:p>
      <w:pPr>
        <w:spacing w:after="0"/>
        <w:ind w:left="0"/>
        <w:jc w:val="both"/>
      </w:pPr>
      <w:r>
        <w:rPr>
          <w:rFonts w:ascii="Times New Roman"/>
          <w:b w:val="false"/>
          <w:i w:val="false"/>
          <w:color w:val="000000"/>
          <w:sz w:val="28"/>
        </w:rPr>
        <w:t>
      Қорғас өзенінде "Шүкірбұлақ (Алмалы)" бірлескен сел ұстайтын бөгетін (бұдан әрі – сел ұстайтын бөгет) салудың әлеуметтік және экономикалық құндылығын мойындай отырып,</w:t>
      </w:r>
    </w:p>
    <w:bookmarkEnd w:id="9"/>
    <w:bookmarkStart w:name="z13" w:id="10"/>
    <w:p>
      <w:pPr>
        <w:spacing w:after="0"/>
        <w:ind w:left="0"/>
        <w:jc w:val="both"/>
      </w:pPr>
      <w:r>
        <w:rPr>
          <w:rFonts w:ascii="Times New Roman"/>
          <w:b w:val="false"/>
          <w:i w:val="false"/>
          <w:color w:val="000000"/>
          <w:sz w:val="28"/>
        </w:rPr>
        <w:t>
      Қорғас өзені бассейнінің сағасында екі ел халқының өмірі мен мүлкінің қауіпсіздігі үшін сел ұстайтын бөгет салуға аса мән бере отырып,</w:t>
      </w:r>
    </w:p>
    <w:bookmarkEnd w:id="10"/>
    <w:bookmarkStart w:name="z14" w:id="11"/>
    <w:p>
      <w:pPr>
        <w:spacing w:after="0"/>
        <w:ind w:left="0"/>
        <w:jc w:val="both"/>
      </w:pPr>
      <w:r>
        <w:rPr>
          <w:rFonts w:ascii="Times New Roman"/>
          <w:b w:val="false"/>
          <w:i w:val="false"/>
          <w:color w:val="000000"/>
          <w:sz w:val="28"/>
        </w:rPr>
        <w:t xml:space="preserve">
      төмендегілер туралы келісті: </w:t>
      </w:r>
    </w:p>
    <w:bookmarkEnd w:id="11"/>
    <w:p>
      <w:pPr>
        <w:spacing w:after="0"/>
        <w:ind w:left="0"/>
        <w:jc w:val="both"/>
      </w:pPr>
      <w:r>
        <w:rPr>
          <w:rFonts w:ascii="Times New Roman"/>
          <w:b/>
          <w:i w:val="false"/>
          <w:color w:val="000000"/>
          <w:sz w:val="28"/>
        </w:rPr>
        <w:t>1-бап</w:t>
      </w:r>
    </w:p>
    <w:bookmarkStart w:name="z16" w:id="12"/>
    <w:p>
      <w:pPr>
        <w:spacing w:after="0"/>
        <w:ind w:left="0"/>
        <w:jc w:val="both"/>
      </w:pPr>
      <w:r>
        <w:rPr>
          <w:rFonts w:ascii="Times New Roman"/>
          <w:b w:val="false"/>
          <w:i w:val="false"/>
          <w:color w:val="000000"/>
          <w:sz w:val="28"/>
        </w:rPr>
        <w:t>
      1. Тараптар сел ұстайтын бөгетті бірлесіп салуды жүзеге асырады. Сел ұстайтын бөгет Қорғас өзеніндегі "Достық" Қазақстан-Қытай бірлескен ортақ су торабынан ағыс бойынша 5 километр жоғары орналасқан.</w:t>
      </w:r>
    </w:p>
    <w:bookmarkEnd w:id="12"/>
    <w:bookmarkStart w:name="z17" w:id="13"/>
    <w:p>
      <w:pPr>
        <w:spacing w:after="0"/>
        <w:ind w:left="0"/>
        <w:jc w:val="both"/>
      </w:pPr>
      <w:r>
        <w:rPr>
          <w:rFonts w:ascii="Times New Roman"/>
          <w:b w:val="false"/>
          <w:i w:val="false"/>
          <w:color w:val="000000"/>
          <w:sz w:val="28"/>
        </w:rPr>
        <w:t>
      2. Сел ұстайтын бөгеттің осі: Қазақстан тарапында № 5 (Х=123489,237; Y=48851,682; Z=1376,641) және № 6 (Х=123477,531; Y=48831,922; Z=1392,781) қада белгілермен бекітілген, Қытай тарапында Z01 (Х=123785,972; Y=49352,569; Z=1351,2) және Z02 (Х=123684,034; Y=49180,498; Z=1301,83) қада белгілермен бекітілген.</w:t>
      </w:r>
    </w:p>
    <w:bookmarkEnd w:id="13"/>
    <w:bookmarkStart w:name="z18" w:id="14"/>
    <w:p>
      <w:pPr>
        <w:spacing w:after="0"/>
        <w:ind w:left="0"/>
        <w:jc w:val="both"/>
      </w:pPr>
      <w:r>
        <w:rPr>
          <w:rFonts w:ascii="Times New Roman"/>
          <w:b w:val="false"/>
          <w:i w:val="false"/>
          <w:color w:val="000000"/>
          <w:sz w:val="28"/>
        </w:rPr>
        <w:t>
      3. Сел ұстайтын бөгеттің орта темір-бетон бөлігінің бойлық осі бірлескен бөгеттің түйісу сызығы болып табылады.</w:t>
      </w:r>
    </w:p>
    <w:bookmarkEnd w:id="14"/>
    <w:bookmarkStart w:name="z19" w:id="15"/>
    <w:p>
      <w:pPr>
        <w:spacing w:after="0"/>
        <w:ind w:left="0"/>
        <w:jc w:val="both"/>
      </w:pPr>
      <w:r>
        <w:rPr>
          <w:rFonts w:ascii="Times New Roman"/>
          <w:b w:val="false"/>
          <w:i w:val="false"/>
          <w:color w:val="000000"/>
          <w:sz w:val="28"/>
        </w:rPr>
        <w:t xml:space="preserve">
      4. Сел ұстайтын бөгет тең үлеске ие болатын Тараптар мемлекеттерінің ортақ меншігі болып табылады. </w:t>
      </w:r>
    </w:p>
    <w:bookmarkEnd w:id="15"/>
    <w:bookmarkStart w:name="z20" w:id="16"/>
    <w:p>
      <w:pPr>
        <w:spacing w:after="0"/>
        <w:ind w:left="0"/>
        <w:jc w:val="both"/>
      </w:pPr>
      <w:r>
        <w:rPr>
          <w:rFonts w:ascii="Times New Roman"/>
          <w:b w:val="false"/>
          <w:i w:val="false"/>
          <w:color w:val="000000"/>
          <w:sz w:val="28"/>
        </w:rPr>
        <w:t>
      5. Сел ұстайтын бөгетті басқару және пайдалану мәселелері Тараптардың арасында жасалатын жекелеген халықаралық шартпен реттеледі.</w:t>
      </w:r>
    </w:p>
    <w:bookmarkEnd w:id="16"/>
    <w:p>
      <w:pPr>
        <w:spacing w:after="0"/>
        <w:ind w:left="0"/>
        <w:jc w:val="both"/>
      </w:pPr>
      <w:r>
        <w:rPr>
          <w:rFonts w:ascii="Times New Roman"/>
          <w:b/>
          <w:i w:val="false"/>
          <w:color w:val="000000"/>
          <w:sz w:val="28"/>
        </w:rPr>
        <w:t>2-бап</w:t>
      </w:r>
    </w:p>
    <w:bookmarkStart w:name="z22" w:id="17"/>
    <w:p>
      <w:pPr>
        <w:spacing w:after="0"/>
        <w:ind w:left="0"/>
        <w:jc w:val="both"/>
      </w:pPr>
      <w:r>
        <w:rPr>
          <w:rFonts w:ascii="Times New Roman"/>
          <w:b w:val="false"/>
          <w:i w:val="false"/>
          <w:color w:val="000000"/>
          <w:sz w:val="28"/>
        </w:rPr>
        <w:t xml:space="preserve">
      1. Сел ұстайтын бөгетті бірлесіп салу жобасы: </w:t>
      </w:r>
    </w:p>
    <w:bookmarkEnd w:id="17"/>
    <w:bookmarkStart w:name="z23" w:id="18"/>
    <w:p>
      <w:pPr>
        <w:spacing w:after="0"/>
        <w:ind w:left="0"/>
        <w:jc w:val="both"/>
      </w:pPr>
      <w:r>
        <w:rPr>
          <w:rFonts w:ascii="Times New Roman"/>
          <w:b w:val="false"/>
          <w:i w:val="false"/>
          <w:color w:val="000000"/>
          <w:sz w:val="28"/>
        </w:rPr>
        <w:t>
      1) бөгеттің орта темір-бетон бөлігін (қажетті металл конструкцияларын қоса алғанда);</w:t>
      </w:r>
    </w:p>
    <w:bookmarkEnd w:id="18"/>
    <w:bookmarkStart w:name="z24" w:id="19"/>
    <w:p>
      <w:pPr>
        <w:spacing w:after="0"/>
        <w:ind w:left="0"/>
        <w:jc w:val="both"/>
      </w:pPr>
      <w:r>
        <w:rPr>
          <w:rFonts w:ascii="Times New Roman"/>
          <w:b w:val="false"/>
          <w:i w:val="false"/>
          <w:color w:val="000000"/>
          <w:sz w:val="28"/>
        </w:rPr>
        <w:t>
      2) бөгеттің жер бөлігін;</w:t>
      </w:r>
    </w:p>
    <w:bookmarkEnd w:id="19"/>
    <w:bookmarkStart w:name="z25" w:id="20"/>
    <w:p>
      <w:pPr>
        <w:spacing w:after="0"/>
        <w:ind w:left="0"/>
        <w:jc w:val="both"/>
      </w:pPr>
      <w:r>
        <w:rPr>
          <w:rFonts w:ascii="Times New Roman"/>
          <w:b w:val="false"/>
          <w:i w:val="false"/>
          <w:color w:val="000000"/>
          <w:sz w:val="28"/>
        </w:rPr>
        <w:t>
      3) бөгеттің бақылау-өлшеу жүйесін;</w:t>
      </w:r>
    </w:p>
    <w:bookmarkEnd w:id="20"/>
    <w:bookmarkStart w:name="z26" w:id="21"/>
    <w:p>
      <w:pPr>
        <w:spacing w:after="0"/>
        <w:ind w:left="0"/>
        <w:jc w:val="both"/>
      </w:pPr>
      <w:r>
        <w:rPr>
          <w:rFonts w:ascii="Times New Roman"/>
          <w:b w:val="false"/>
          <w:i w:val="false"/>
          <w:color w:val="000000"/>
          <w:sz w:val="28"/>
        </w:rPr>
        <w:t>
      4) құрылыс кезеңінде суды ағызу үшін уақытша өткелді және су бұру арнасын;</w:t>
      </w:r>
    </w:p>
    <w:bookmarkEnd w:id="21"/>
    <w:bookmarkStart w:name="z27" w:id="22"/>
    <w:p>
      <w:pPr>
        <w:spacing w:after="0"/>
        <w:ind w:left="0"/>
        <w:jc w:val="both"/>
      </w:pPr>
      <w:r>
        <w:rPr>
          <w:rFonts w:ascii="Times New Roman"/>
          <w:b w:val="false"/>
          <w:i w:val="false"/>
          <w:color w:val="000000"/>
          <w:sz w:val="28"/>
        </w:rPr>
        <w:t xml:space="preserve">
      5) әрбір жақтан 200 метрден, бөгеттен төмен жағалауды нығайту құрылыстарын (бөгендерді) салуды қамтиды. </w:t>
      </w:r>
    </w:p>
    <w:bookmarkEnd w:id="22"/>
    <w:bookmarkStart w:name="z28" w:id="23"/>
    <w:p>
      <w:pPr>
        <w:spacing w:after="0"/>
        <w:ind w:left="0"/>
        <w:jc w:val="both"/>
      </w:pPr>
      <w:r>
        <w:rPr>
          <w:rFonts w:ascii="Times New Roman"/>
          <w:b w:val="false"/>
          <w:i w:val="false"/>
          <w:color w:val="000000"/>
          <w:sz w:val="28"/>
        </w:rPr>
        <w:t>
      2. Сел ұстайтын бөгеттің құрамына кірмейтін қызмет көрсетуші объектілер (әрбір Тарап мемлекеттерінің аумағындағы әкімшілік ғимараттар, электрмен жабдықтау және коммуникация) құрылысын әрбір Тарап дербес жүзеге асырады.</w:t>
      </w:r>
    </w:p>
    <w:bookmarkEnd w:id="23"/>
    <w:p>
      <w:pPr>
        <w:spacing w:after="0"/>
        <w:ind w:left="0"/>
        <w:jc w:val="both"/>
      </w:pPr>
      <w:r>
        <w:rPr>
          <w:rFonts w:ascii="Times New Roman"/>
          <w:b/>
          <w:i w:val="false"/>
          <w:color w:val="000000"/>
          <w:sz w:val="28"/>
        </w:rPr>
        <w:t>3-бап</w:t>
      </w:r>
    </w:p>
    <w:bookmarkStart w:name="z30" w:id="24"/>
    <w:p>
      <w:pPr>
        <w:spacing w:after="0"/>
        <w:ind w:left="0"/>
        <w:jc w:val="both"/>
      </w:pPr>
      <w:r>
        <w:rPr>
          <w:rFonts w:ascii="Times New Roman"/>
          <w:b w:val="false"/>
          <w:i w:val="false"/>
          <w:color w:val="000000"/>
          <w:sz w:val="28"/>
        </w:rPr>
        <w:t>
      Сел ұстайтын бөгеттің құрылысын қаржыландыруды Тараптар сел ұстайтын бөгеттің жалпы құнының 50 %-ынан бірлесіп жүзеге асырады.</w:t>
      </w:r>
    </w:p>
    <w:bookmarkEnd w:id="24"/>
    <w:p>
      <w:pPr>
        <w:spacing w:after="0"/>
        <w:ind w:left="0"/>
        <w:jc w:val="both"/>
      </w:pPr>
      <w:r>
        <w:rPr>
          <w:rFonts w:ascii="Times New Roman"/>
          <w:b/>
          <w:i w:val="false"/>
          <w:color w:val="000000"/>
          <w:sz w:val="28"/>
        </w:rPr>
        <w:t>4-бап</w:t>
      </w:r>
    </w:p>
    <w:bookmarkStart w:name="z32" w:id="25"/>
    <w:p>
      <w:pPr>
        <w:spacing w:after="0"/>
        <w:ind w:left="0"/>
        <w:jc w:val="both"/>
      </w:pPr>
      <w:r>
        <w:rPr>
          <w:rFonts w:ascii="Times New Roman"/>
          <w:b w:val="false"/>
          <w:i w:val="false"/>
          <w:color w:val="000000"/>
          <w:sz w:val="28"/>
        </w:rPr>
        <w:t>
      Сел ұстайтын бөгетті салу кезінде Тараптар мынадай қағидаттарды басшылыққа алады:</w:t>
      </w:r>
    </w:p>
    <w:bookmarkEnd w:id="25"/>
    <w:bookmarkStart w:name="z33" w:id="26"/>
    <w:p>
      <w:pPr>
        <w:spacing w:after="0"/>
        <w:ind w:left="0"/>
        <w:jc w:val="both"/>
      </w:pPr>
      <w:r>
        <w:rPr>
          <w:rFonts w:ascii="Times New Roman"/>
          <w:b w:val="false"/>
          <w:i w:val="false"/>
          <w:color w:val="000000"/>
          <w:sz w:val="28"/>
        </w:rPr>
        <w:t>
      1) сел ұстайтын бөгеттің құрылысы өзен арнасының қалпын және мемлекеттік шекара сызығының өтуін өзгертпеуге, жағалаулардың бұзылуын тудырмауға және Тараптар мемлекеттерінің қоршаған ортасының жай-күйіне теріс әсерін тигізбеуге тиіс;</w:t>
      </w:r>
    </w:p>
    <w:bookmarkEnd w:id="26"/>
    <w:bookmarkStart w:name="z34" w:id="27"/>
    <w:p>
      <w:pPr>
        <w:spacing w:after="0"/>
        <w:ind w:left="0"/>
        <w:jc w:val="both"/>
      </w:pPr>
      <w:r>
        <w:rPr>
          <w:rFonts w:ascii="Times New Roman"/>
          <w:b w:val="false"/>
          <w:i w:val="false"/>
          <w:color w:val="000000"/>
          <w:sz w:val="28"/>
        </w:rPr>
        <w:t>
      2) сел ұстайтын бөгет құрылысы Тараптар мемлекеттерінің ұлттық заңнамалары мен техникалық стандарттарына, Тараптардың құзыретті органдары бекітетін жобалау-сметалық құжаттамаға қатаң сәйкестікте жүзеге асырылады.</w:t>
      </w:r>
    </w:p>
    <w:bookmarkEnd w:id="27"/>
    <w:p>
      <w:pPr>
        <w:spacing w:after="0"/>
        <w:ind w:left="0"/>
        <w:jc w:val="both"/>
      </w:pPr>
      <w:r>
        <w:rPr>
          <w:rFonts w:ascii="Times New Roman"/>
          <w:b/>
          <w:i w:val="false"/>
          <w:color w:val="000000"/>
          <w:sz w:val="28"/>
        </w:rPr>
        <w:t>5-бап</w:t>
      </w:r>
    </w:p>
    <w:bookmarkStart w:name="z36" w:id="28"/>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28"/>
    <w:bookmarkStart w:name="z37" w:id="29"/>
    <w:p>
      <w:pPr>
        <w:spacing w:after="0"/>
        <w:ind w:left="0"/>
        <w:jc w:val="both"/>
      </w:pPr>
      <w:r>
        <w:rPr>
          <w:rFonts w:ascii="Times New Roman"/>
          <w:b w:val="false"/>
          <w:i w:val="false"/>
          <w:color w:val="000000"/>
          <w:sz w:val="28"/>
        </w:rPr>
        <w:t>
      Қазақстан тарапынан – Қазақстан Республикасы Ішкі істер министрлігінің Төтенше жағдайлар комитеті;</w:t>
      </w:r>
    </w:p>
    <w:bookmarkEnd w:id="29"/>
    <w:bookmarkStart w:name="z38" w:id="30"/>
    <w:p>
      <w:pPr>
        <w:spacing w:after="0"/>
        <w:ind w:left="0"/>
        <w:jc w:val="both"/>
      </w:pPr>
      <w:r>
        <w:rPr>
          <w:rFonts w:ascii="Times New Roman"/>
          <w:b w:val="false"/>
          <w:i w:val="false"/>
          <w:color w:val="000000"/>
          <w:sz w:val="28"/>
        </w:rPr>
        <w:t>
      Қытай тарапынан – Қытай Халық Республикасының Шыңжан өндірістік-құрылыс корпусы болып табылады.</w:t>
      </w:r>
    </w:p>
    <w:bookmarkEnd w:id="30"/>
    <w:bookmarkStart w:name="z39" w:id="31"/>
    <w:p>
      <w:pPr>
        <w:spacing w:after="0"/>
        <w:ind w:left="0"/>
        <w:jc w:val="both"/>
      </w:pPr>
      <w:r>
        <w:rPr>
          <w:rFonts w:ascii="Times New Roman"/>
          <w:b w:val="false"/>
          <w:i w:val="false"/>
          <w:color w:val="000000"/>
          <w:sz w:val="28"/>
        </w:rPr>
        <w:t>
      2. Уәкілетті органның атауы немесе функциялары өзгерген жағдайда, Тараптардың әрқайсысы бұл туралы екінші Тарапты дипломатиялық арналар арқылы дереу хабардар етеді.</w:t>
      </w:r>
    </w:p>
    <w:bookmarkEnd w:id="31"/>
    <w:p>
      <w:pPr>
        <w:spacing w:after="0"/>
        <w:ind w:left="0"/>
        <w:jc w:val="both"/>
      </w:pPr>
      <w:r>
        <w:rPr>
          <w:rFonts w:ascii="Times New Roman"/>
          <w:b/>
          <w:i w:val="false"/>
          <w:color w:val="000000"/>
          <w:sz w:val="28"/>
        </w:rPr>
        <w:t>6-бап</w:t>
      </w:r>
    </w:p>
    <w:bookmarkStart w:name="z41" w:id="32"/>
    <w:p>
      <w:pPr>
        <w:spacing w:after="0"/>
        <w:ind w:left="0"/>
        <w:jc w:val="both"/>
      </w:pPr>
      <w:r>
        <w:rPr>
          <w:rFonts w:ascii="Times New Roman"/>
          <w:b w:val="false"/>
          <w:i w:val="false"/>
          <w:color w:val="000000"/>
          <w:sz w:val="28"/>
        </w:rPr>
        <w:t>
      1. Сел ұстайтын бөгетті салу бойынша жұмысты үйлестіру мақсатында Бірлескен сел ұстайтын бөгетті салу жөніндегі Қазақстан-Қытай комитеті (бұдан әрі – Комитет) құрылады.</w:t>
      </w:r>
    </w:p>
    <w:bookmarkEnd w:id="32"/>
    <w:bookmarkStart w:name="z42" w:id="33"/>
    <w:p>
      <w:pPr>
        <w:spacing w:after="0"/>
        <w:ind w:left="0"/>
        <w:jc w:val="both"/>
      </w:pPr>
      <w:r>
        <w:rPr>
          <w:rFonts w:ascii="Times New Roman"/>
          <w:b w:val="false"/>
          <w:i w:val="false"/>
          <w:color w:val="000000"/>
          <w:sz w:val="28"/>
        </w:rPr>
        <w:t>
      2. Комитет Қазақстан және Қытай бөліктерінен тұрады, олардың әрқайсысына әрбір Тарап мемлекеттерінің уәкілетті органдары мен мүдделі мемлекеттік органдарының, сондай-ақ ұйымдарының өкілдері кіреді.</w:t>
      </w:r>
    </w:p>
    <w:bookmarkEnd w:id="33"/>
    <w:bookmarkStart w:name="z43" w:id="34"/>
    <w:p>
      <w:pPr>
        <w:spacing w:after="0"/>
        <w:ind w:left="0"/>
        <w:jc w:val="both"/>
      </w:pPr>
      <w:r>
        <w:rPr>
          <w:rFonts w:ascii="Times New Roman"/>
          <w:b w:val="false"/>
          <w:i w:val="false"/>
          <w:color w:val="000000"/>
          <w:sz w:val="28"/>
        </w:rPr>
        <w:t>
      3. Әрбір Тарап Комитеттегі өз бөлігінің төрағасы мен төрағаның орынбасарларын тағайындайды.</w:t>
      </w:r>
    </w:p>
    <w:bookmarkEnd w:id="34"/>
    <w:bookmarkStart w:name="z44" w:id="35"/>
    <w:p>
      <w:pPr>
        <w:spacing w:after="0"/>
        <w:ind w:left="0"/>
        <w:jc w:val="both"/>
      </w:pPr>
      <w:r>
        <w:rPr>
          <w:rFonts w:ascii="Times New Roman"/>
          <w:b w:val="false"/>
          <w:i w:val="false"/>
          <w:color w:val="000000"/>
          <w:sz w:val="28"/>
        </w:rPr>
        <w:t>
      4. Комитет туралы ережені Комитеттің екі бөлігінің төрағалары бекітеді.</w:t>
      </w:r>
    </w:p>
    <w:bookmarkEnd w:id="35"/>
    <w:bookmarkStart w:name="z45" w:id="36"/>
    <w:p>
      <w:pPr>
        <w:spacing w:after="0"/>
        <w:ind w:left="0"/>
        <w:jc w:val="both"/>
      </w:pPr>
      <w:r>
        <w:rPr>
          <w:rFonts w:ascii="Times New Roman"/>
          <w:b w:val="false"/>
          <w:i w:val="false"/>
          <w:color w:val="000000"/>
          <w:sz w:val="28"/>
        </w:rPr>
        <w:t>
      5. Комитеттің міндеттеріне әрбір Тарап мемлекетінің аумағындағы инженерлік-құрылыс жұмыстарын үйлестіру және құрылысқа байланысты Тараптардың бірлескен шешімін талап ететін ұйымдастырушылық және басқа да мәселелерді шешу кіреді.</w:t>
      </w:r>
    </w:p>
    <w:bookmarkEnd w:id="36"/>
    <w:bookmarkStart w:name="z46" w:id="37"/>
    <w:p>
      <w:pPr>
        <w:spacing w:after="0"/>
        <w:ind w:left="0"/>
        <w:jc w:val="both"/>
      </w:pPr>
      <w:r>
        <w:rPr>
          <w:rFonts w:ascii="Times New Roman"/>
          <w:b w:val="false"/>
          <w:i w:val="false"/>
          <w:color w:val="000000"/>
          <w:sz w:val="28"/>
        </w:rPr>
        <w:t>
      6. Комитет өз отырыстарын әрбір Тарап мемлекетінің аумағында кезекпен өткізеді. Кез келген Тараптың бастамасы бойынша Комитеттің кезектен тыс отырыстары өткізілуі мүмкін.</w:t>
      </w:r>
    </w:p>
    <w:bookmarkEnd w:id="37"/>
    <w:p>
      <w:pPr>
        <w:spacing w:after="0"/>
        <w:ind w:left="0"/>
        <w:jc w:val="both"/>
      </w:pPr>
      <w:r>
        <w:rPr>
          <w:rFonts w:ascii="Times New Roman"/>
          <w:b/>
          <w:i w:val="false"/>
          <w:color w:val="000000"/>
          <w:sz w:val="28"/>
        </w:rPr>
        <w:t>7-бап</w:t>
      </w:r>
    </w:p>
    <w:bookmarkStart w:name="z48" w:id="38"/>
    <w:p>
      <w:pPr>
        <w:spacing w:after="0"/>
        <w:ind w:left="0"/>
        <w:jc w:val="both"/>
      </w:pPr>
      <w:r>
        <w:rPr>
          <w:rFonts w:ascii="Times New Roman"/>
          <w:b w:val="false"/>
          <w:i w:val="false"/>
          <w:color w:val="000000"/>
          <w:sz w:val="28"/>
        </w:rPr>
        <w:t>
      1. Сел ұстайтын бөгетті тиімді салу мақсатында:</w:t>
      </w:r>
    </w:p>
    <w:bookmarkEnd w:id="38"/>
    <w:bookmarkStart w:name="z49" w:id="39"/>
    <w:p>
      <w:pPr>
        <w:spacing w:after="0"/>
        <w:ind w:left="0"/>
        <w:jc w:val="both"/>
      </w:pPr>
      <w:r>
        <w:rPr>
          <w:rFonts w:ascii="Times New Roman"/>
          <w:b w:val="false"/>
          <w:i w:val="false"/>
          <w:color w:val="000000"/>
          <w:sz w:val="28"/>
        </w:rPr>
        <w:t>
      1) сел ұстайтын бөгеттің жұмыс сызбаларын жасауды және оны салуды Тараптар бірлесіп айқындайтын жобалау және құрылыс ұйымдары жүзеге асырады;</w:t>
      </w:r>
    </w:p>
    <w:bookmarkEnd w:id="39"/>
    <w:bookmarkStart w:name="z50" w:id="40"/>
    <w:p>
      <w:pPr>
        <w:spacing w:after="0"/>
        <w:ind w:left="0"/>
        <w:jc w:val="both"/>
      </w:pPr>
      <w:r>
        <w:rPr>
          <w:rFonts w:ascii="Times New Roman"/>
          <w:b w:val="false"/>
          <w:i w:val="false"/>
          <w:color w:val="000000"/>
          <w:sz w:val="28"/>
        </w:rPr>
        <w:t>
      2) Тараптардың уәкілетті органдары құрылыс және жобалау ұйымдарымен құрылыс және жобалау туралы бірлескен азаматтық-құқықтық шарттар жасасады.</w:t>
      </w:r>
    </w:p>
    <w:bookmarkEnd w:id="40"/>
    <w:bookmarkStart w:name="z51" w:id="41"/>
    <w:p>
      <w:pPr>
        <w:spacing w:after="0"/>
        <w:ind w:left="0"/>
        <w:jc w:val="both"/>
      </w:pPr>
      <w:r>
        <w:rPr>
          <w:rFonts w:ascii="Times New Roman"/>
          <w:b w:val="false"/>
          <w:i w:val="false"/>
          <w:color w:val="000000"/>
          <w:sz w:val="28"/>
        </w:rPr>
        <w:t>
      2. Тараптар мемлекеттерінің ұлттық заңнамаларына сәйкес жобалау және құрылыс ұйымдарының тиісті біліктілігі және/немесе лицензиясы болуға тиіс.</w:t>
      </w:r>
    </w:p>
    <w:bookmarkEnd w:id="41"/>
    <w:p>
      <w:pPr>
        <w:spacing w:after="0"/>
        <w:ind w:left="0"/>
        <w:jc w:val="both"/>
      </w:pPr>
      <w:r>
        <w:rPr>
          <w:rFonts w:ascii="Times New Roman"/>
          <w:b/>
          <w:i w:val="false"/>
          <w:color w:val="000000"/>
          <w:sz w:val="28"/>
        </w:rPr>
        <w:t>8-бап</w:t>
      </w:r>
    </w:p>
    <w:bookmarkStart w:name="z53" w:id="42"/>
    <w:p>
      <w:pPr>
        <w:spacing w:after="0"/>
        <w:ind w:left="0"/>
        <w:jc w:val="both"/>
      </w:pPr>
      <w:r>
        <w:rPr>
          <w:rFonts w:ascii="Times New Roman"/>
          <w:b w:val="false"/>
          <w:i w:val="false"/>
          <w:color w:val="000000"/>
          <w:sz w:val="28"/>
        </w:rPr>
        <w:t>
      Сел ұстайтын бөгет құрылысын қабылдау Тараптар мемлекеттерінің ұлттық заңнамалары мен техникалық стандарттарына, сондай-ақ құзыретті органдар бекіткен жобалау құжаттамасына сәйкес жүзеге асырылады. Аралық және түпкілікті қабылдау тәртібін Комитет айқындайды.</w:t>
      </w:r>
    </w:p>
    <w:bookmarkEnd w:id="42"/>
    <w:p>
      <w:pPr>
        <w:spacing w:after="0"/>
        <w:ind w:left="0"/>
        <w:jc w:val="both"/>
      </w:pPr>
      <w:r>
        <w:rPr>
          <w:rFonts w:ascii="Times New Roman"/>
          <w:b/>
          <w:i w:val="false"/>
          <w:color w:val="000000"/>
          <w:sz w:val="28"/>
        </w:rPr>
        <w:t>9-бап</w:t>
      </w:r>
    </w:p>
    <w:bookmarkStart w:name="z55" w:id="43"/>
    <w:p>
      <w:pPr>
        <w:spacing w:after="0"/>
        <w:ind w:left="0"/>
        <w:jc w:val="both"/>
      </w:pPr>
      <w:r>
        <w:rPr>
          <w:rFonts w:ascii="Times New Roman"/>
          <w:b w:val="false"/>
          <w:i w:val="false"/>
          <w:color w:val="000000"/>
          <w:sz w:val="28"/>
        </w:rPr>
        <w:t>
      1. Тараптар мемлекеттерінің құзыретті органдары сел ұстайтын бөгетті салудың белгіленген ауданында құрылысқа қажетті персоналдың, көлік құралдарының, жабдықтардың, шикізат пен материалдардың Мемлекеттік шекараны жеңілдетілген түрде кесіп өтуіне қолайлы жағдайлар жасайды, сондай-ақ 2006 жылғы 20 желтоқсандағы Қазақстан Республикасының Үкіметі мен Қытай Халық Республикасының Үкіметі арасындағы Қазақстан-Қытай Мемлекеттік шекарасының режимі туралы келісімге және басқа да екіжақты халықаралық шарттарға, сондай-ақ әрбір Тарап мемлекетінің ұлттық заңнамасына сәйкес өндірістік қызметке және оның іргелес аудандары шегінде бақылауды жүзеге асырады.</w:t>
      </w:r>
    </w:p>
    <w:bookmarkEnd w:id="43"/>
    <w:bookmarkStart w:name="z56" w:id="44"/>
    <w:p>
      <w:pPr>
        <w:spacing w:after="0"/>
        <w:ind w:left="0"/>
        <w:jc w:val="both"/>
      </w:pPr>
      <w:r>
        <w:rPr>
          <w:rFonts w:ascii="Times New Roman"/>
          <w:b w:val="false"/>
          <w:i w:val="false"/>
          <w:color w:val="000000"/>
          <w:sz w:val="28"/>
        </w:rPr>
        <w:t>
      Осы бапта құзыретті органдар – құзыретіне осы Келісімге сәйкес мәселелерді шешу кіретін, Тараптар мемлекеттерінің ұлттық заңнамаларында айқындалған органдар.</w:t>
      </w:r>
    </w:p>
    <w:bookmarkEnd w:id="44"/>
    <w:bookmarkStart w:name="z57" w:id="45"/>
    <w:p>
      <w:pPr>
        <w:spacing w:after="0"/>
        <w:ind w:left="0"/>
        <w:jc w:val="both"/>
      </w:pPr>
      <w:r>
        <w:rPr>
          <w:rFonts w:ascii="Times New Roman"/>
          <w:b w:val="false"/>
          <w:i w:val="false"/>
          <w:color w:val="000000"/>
          <w:sz w:val="28"/>
        </w:rPr>
        <w:t xml:space="preserve">
      2. Сел ұстайтын бөгетті салу үшін Тараптар мемлекеттері бөлген жер учаскелері Тараптар бекіткен жобалау құжаттамасына сәйкес тек қана құрылыс, сондай-ақ Мемлекеттік шекара режимін қамтамасыз ету жөніндегі іс-шараларды жүргізу мақсатында пайдаланылады. </w:t>
      </w:r>
    </w:p>
    <w:bookmarkEnd w:id="45"/>
    <w:p>
      <w:pPr>
        <w:spacing w:after="0"/>
        <w:ind w:left="0"/>
        <w:jc w:val="both"/>
      </w:pPr>
      <w:r>
        <w:rPr>
          <w:rFonts w:ascii="Times New Roman"/>
          <w:b/>
          <w:i w:val="false"/>
          <w:color w:val="000000"/>
          <w:sz w:val="28"/>
        </w:rPr>
        <w:t>10-бап</w:t>
      </w:r>
    </w:p>
    <w:bookmarkStart w:name="z59" w:id="46"/>
    <w:p>
      <w:pPr>
        <w:spacing w:after="0"/>
        <w:ind w:left="0"/>
        <w:jc w:val="both"/>
      </w:pPr>
      <w:r>
        <w:rPr>
          <w:rFonts w:ascii="Times New Roman"/>
          <w:b w:val="false"/>
          <w:i w:val="false"/>
          <w:color w:val="000000"/>
          <w:sz w:val="28"/>
        </w:rPr>
        <w:t xml:space="preserve">
      Осы Келісімнің ережелерін түсіндіруге және/немесе қолдануға қатысты барлық келіспеушіліктер келіссөздер және консультациялар жүргізу арқылы шешіледі. </w:t>
      </w:r>
    </w:p>
    <w:bookmarkEnd w:id="46"/>
    <w:p>
      <w:pPr>
        <w:spacing w:after="0"/>
        <w:ind w:left="0"/>
        <w:jc w:val="both"/>
      </w:pPr>
      <w:r>
        <w:rPr>
          <w:rFonts w:ascii="Times New Roman"/>
          <w:b/>
          <w:i w:val="false"/>
          <w:color w:val="000000"/>
          <w:sz w:val="28"/>
        </w:rPr>
        <w:t>11-бап</w:t>
      </w:r>
    </w:p>
    <w:bookmarkStart w:name="z61" w:id="47"/>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47"/>
    <w:p>
      <w:pPr>
        <w:spacing w:after="0"/>
        <w:ind w:left="0"/>
        <w:jc w:val="both"/>
      </w:pPr>
      <w:r>
        <w:rPr>
          <w:rFonts w:ascii="Times New Roman"/>
          <w:b/>
          <w:i w:val="false"/>
          <w:color w:val="000000"/>
          <w:sz w:val="28"/>
        </w:rPr>
        <w:t>12-бап</w:t>
      </w:r>
    </w:p>
    <w:bookmarkStart w:name="z63" w:id="48"/>
    <w:p>
      <w:pPr>
        <w:spacing w:after="0"/>
        <w:ind w:left="0"/>
        <w:jc w:val="both"/>
      </w:pPr>
      <w:r>
        <w:rPr>
          <w:rFonts w:ascii="Times New Roman"/>
          <w:b w:val="false"/>
          <w:i w:val="false"/>
          <w:color w:val="000000"/>
          <w:sz w:val="28"/>
        </w:rPr>
        <w:t>
      1. Осы Келісім сел ұстайтын бөгетті салу кезеңіне жасалады.</w:t>
      </w:r>
    </w:p>
    <w:bookmarkEnd w:id="48"/>
    <w:bookmarkStart w:name="z64" w:id="49"/>
    <w:p>
      <w:pPr>
        <w:spacing w:after="0"/>
        <w:ind w:left="0"/>
        <w:jc w:val="both"/>
      </w:pPr>
      <w:r>
        <w:rPr>
          <w:rFonts w:ascii="Times New Roman"/>
          <w:b w:val="false"/>
          <w:i w:val="false"/>
          <w:color w:val="000000"/>
          <w:sz w:val="28"/>
        </w:rPr>
        <w:t>
      2. Осы Келісім Тараптар мемлекеттерінің заңнамаларына қайшы келмейтін бөлігінде оған қол қойылған күннен бастап уақытша қолданылады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201 __ жылғы "____" _________ _________ қаласында әрқайсысы қазақ, қытай және орыс тілдерінде екі данада жасалды әрі барлық мәтіндердің күші бірдей.</w:t>
      </w:r>
    </w:p>
    <w:bookmarkEnd w:id="5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