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6b50" w14:textId="317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"ҚазМұнайГаз"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маусымдағы № 344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"ҚазМұнайГаз" ұлттық компаниясы" акционерлік қоғамы оған "ҚазМұнайГаз – қайта өңдеу және маркетинг" акционерлік қоғамын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"ҚазМұнайГаз – қайта өңдеу және маркетинг" акционерлік қоғамына "Trade house KazMunaiGaz N. V." акциялар пакетінің 100 %-ын, "Valsera Holdings B.V." акциялар пакетінің 50 %-ын, "PetroKazakhstan Oil Products" ЖШС қатысу үлесінің 49,7 %-ын, "Атырау мұнай өңдеу зауыты" ЖШС қатысу үлесінің 99,53619433 %-ын "ҚазМұнайГаз" ұлттық компаниясы" акционерлік қоғамының пайдасына иеліктен шығаруға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"Самұрық-Қазына" ұлттық әл-ауқат қоры" акционерлік қоғамы Қазақстан Республикасының заңнамасында белгіленген тәртіппен қажетті іс-шараларды орындасын және осы қаулының 1-тармағынан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Қазақстан Республикасы Үкіметінің кейбір шешімдеріне мынадай өзгерістер және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туралы" Қазақстан Республикасы Үкіметінің 2004 жылғы 30 шілдедегі № 810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377-құжат):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23-жол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"Меншігінде стратегиялық объектілер бар заңды тұлғалар акцияларының пакеттері (қатысу үлестері, пайлары)" деген бөлімде: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32-жол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44-жол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0447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ЖШС қатысу үлесінің 99,53619433 %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реттік нөмірі 77-жолмен толықтырылсын: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013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"ҚазМұнайГаз" ұлттық компаниясы" АҚ акциялары пакетінің (90 %-ы минус 1 жай акция)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күнінен бастап қолданысқа енгізіледі.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