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07af" w14:textId="6430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ен зардап шеккен адамдарды әлеуметтік оңалтуды жүзеге асыру қағидаларын бекіту туралы" Қазақстан Республикасы Үкіметінің 2003 жылғы 21 қаңтардағы № 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 маусымдағы № 3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рроризм актісінен зардап шеккен адамдарды әлеуметтiк оңалтуды жүзеге асыру қағидаларын бекiту туралы" Қазақстан Республикасы Үкіметінің 2003 жылғы 21 қаңтардағы № 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2, 26-құжат)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ерроризмге қарсы іс-қимыл туралы" 1999 жылғы 13 шiлдедегi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ерроризм актісінен зардап шеккен адамдарды әлеуметтiк оңалтуды жүзеге асыру қағидаларында: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6. Денсаулық сақтау ұйымдары терроризм актісінен зардап шеккен адамдарды медициналық оңалтуды тегін медициналық көмектің кепілдік берілген көлемі шегінде денсаулық сақтау саласындағы уәкілетті орган бекіткен Қалпына келтіру емі және медициналық оңалту, оның ішінде балаларды медициналық оңалту қағидаларына сәйкес жүзеге асырады.".</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