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5bb" w14:textId="f520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Денсаулық сақтау министрлігінің "Транспланттауды және жоғары технологиялық медициналық қызметті үйлестіру жөніндегі республикалық орталық" шаруашылық жүргізу құқығындағы республикалық мемлекеттік кәсіпорны (бұдан әрі -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Денсаулық сақтау министрлігі кәсіпорынға қатысты мемлекеттік басқарудың тиісті саласына (аясына) басшылық жасау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денсаулық сақтау саласындағы қызметті жүзеге асыру кәсіпорын қызметінің негізгі нысанасы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Денсаулық сақтау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Қаржы министрлігінің Мемлекеттік мүлік және жекешелендіру комитетіне кәсіпорынның жарғысын бекітуге енгізуді;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кәсіпорынды әділет органдарында мемлекеттік тіркеуді;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6, 41-құжат) мынадай өзгеріс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Денсаулық сақтау министрлігінің және оның ведомстволарының қарамағындағы ұйымдардың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Шаруашылық жүргізу құқығындағы мемлекеттік кәсіпорындар"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"Транспланттауды және жоғары технологиялық медициналық қызметті үйлестіру жөніндегі республикалық орталық.".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