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ef0c" w14:textId="e8fe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29 мамырдағы № 308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мен толықтырулар енгізу туралы хаттаманың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Қайрат Құдайбергенұлы Әбдірахманов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хаттамаға Қазақстан Республикасының Үкіметі атынан қол қойсын, 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мамырдағы</w:t>
            </w:r>
            <w:r>
              <w:br/>
            </w:r>
            <w:r>
              <w:rPr>
                <w:rFonts w:ascii="Times New Roman"/>
                <w:b w:val="false"/>
                <w:i w:val="false"/>
                <w:color w:val="000000"/>
                <w:sz w:val="20"/>
              </w:rPr>
              <w:t>№ 308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мен толықтырулар енгізу туралы</w:t>
      </w:r>
    </w:p>
    <w:bookmarkEnd w:id="4"/>
    <w:bookmarkStart w:name="z8" w:id="5"/>
    <w:p>
      <w:pPr>
        <w:spacing w:after="0"/>
        <w:ind w:left="0"/>
        <w:jc w:val="left"/>
      </w:pPr>
      <w:r>
        <w:rPr>
          <w:rFonts w:ascii="Times New Roman"/>
          <w:b/>
          <w:i w:val="false"/>
          <w:color w:val="000000"/>
        </w:rPr>
        <w:t xml:space="preserve"> ХАТТАМА</w:t>
      </w:r>
    </w:p>
    <w:bookmarkEnd w:id="5"/>
    <w:bookmarkStart w:name="z9"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Араб Әмірліктерінің Үкіметі</w:t>
      </w:r>
    </w:p>
    <w:bookmarkEnd w:id="6"/>
    <w:bookmarkStart w:name="z10" w:id="7"/>
    <w:p>
      <w:pPr>
        <w:spacing w:after="0"/>
        <w:ind w:left="0"/>
        <w:jc w:val="both"/>
      </w:pPr>
      <w:r>
        <w:rPr>
          <w:rFonts w:ascii="Times New Roman"/>
          <w:b w:val="false"/>
          <w:i w:val="false"/>
          <w:color w:val="000000"/>
          <w:sz w:val="28"/>
        </w:rPr>
        <w:t>
      Тараптар арасындағы екіжақты қатынастар мен ынтымақтастықты одан әрі дамытуға жәрдемдесуге ниет білдіре отырып,</w:t>
      </w:r>
    </w:p>
    <w:bookmarkEnd w:id="7"/>
    <w:bookmarkStart w:name="z11" w:id="8"/>
    <w:p>
      <w:pPr>
        <w:spacing w:after="0"/>
        <w:ind w:left="0"/>
        <w:jc w:val="both"/>
      </w:pPr>
      <w:r>
        <w:rPr>
          <w:rFonts w:ascii="Times New Roman"/>
          <w:b w:val="false"/>
          <w:i w:val="false"/>
          <w:color w:val="000000"/>
          <w:sz w:val="28"/>
        </w:rPr>
        <w:t>
      екі мемлекеттің Қазақстан Республикасы азаматтарының паспорттары мен Біріккен Араб Әмірліктері азаматтарының жалпыазаматтық паспорттарын иеленуші азаматтарының екі мемлекет аумағына келуі үшін виза алу талабынан босатуға дайын екендігін білдіре отырып,</w:t>
      </w:r>
    </w:p>
    <w:bookmarkEnd w:id="8"/>
    <w:bookmarkStart w:name="z12" w:id="9"/>
    <w:p>
      <w:pPr>
        <w:spacing w:after="0"/>
        <w:ind w:left="0"/>
        <w:jc w:val="both"/>
      </w:pPr>
      <w:r>
        <w:rPr>
          <w:rFonts w:ascii="Times New Roman"/>
          <w:b w:val="false"/>
          <w:i w:val="false"/>
          <w:color w:val="000000"/>
          <w:sz w:val="28"/>
        </w:rPr>
        <w:t>
      1961 жылғы 18 сәуірдегі Дипломатиялық қатынастар туралы Вена конвенциясын және 1963 жылғы 24 сәуірдегі Консулдық қатынастар туралы Вена конвенциясын назарға ала отырып,</w:t>
      </w:r>
    </w:p>
    <w:bookmarkEnd w:id="9"/>
    <w:bookmarkStart w:name="z13" w:id="10"/>
    <w:p>
      <w:pPr>
        <w:spacing w:after="0"/>
        <w:ind w:left="0"/>
        <w:jc w:val="both"/>
      </w:pPr>
      <w:r>
        <w:rPr>
          <w:rFonts w:ascii="Times New Roman"/>
          <w:b w:val="false"/>
          <w:i w:val="false"/>
          <w:color w:val="000000"/>
          <w:sz w:val="28"/>
        </w:rPr>
        <w:t xml:space="preserve">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келісімнің 7-бабын және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(бұдан әрі – Келісім) өзгерістер енгізу туралы 2017 жылғы 15 қаңтардағы </w:t>
      </w:r>
      <w:r>
        <w:rPr>
          <w:rFonts w:ascii="Times New Roman"/>
          <w:b w:val="false"/>
          <w:i w:val="false"/>
          <w:color w:val="000000"/>
          <w:sz w:val="28"/>
        </w:rPr>
        <w:t>хаттаманы</w:t>
      </w:r>
      <w:r>
        <w:rPr>
          <w:rFonts w:ascii="Times New Roman"/>
          <w:b w:val="false"/>
          <w:i w:val="false"/>
          <w:color w:val="000000"/>
          <w:sz w:val="28"/>
        </w:rPr>
        <w:t xml:space="preserve"> басшылыққа ала отырып,</w:t>
      </w:r>
    </w:p>
    <w:bookmarkEnd w:id="10"/>
    <w:bookmarkStart w:name="z14"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Келісімнің</w:t>
      </w:r>
      <w:r>
        <w:rPr>
          <w:rFonts w:ascii="Times New Roman"/>
          <w:b w:val="false"/>
          <w:i w:val="false"/>
          <w:color w:val="000000"/>
          <w:sz w:val="28"/>
        </w:rPr>
        <w:t xml:space="preserve"> атауы мынадай редакцияда жазылсын:</w:t>
      </w:r>
    </w:p>
    <w:bookmarkEnd w:id="12"/>
    <w:bookmarkStart w:name="z16" w:id="13"/>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арасындағы Дипломатиялық, қызметтік, арнайы паспорттардың, Қазақстан Республикасы азаматтарының паспорттары мен Біріккен Араб Әмірліктері азаматтарының жалпыазаматтық паспорттарының иелерін визалық талаптардан босату туралы келісім".</w:t>
      </w:r>
    </w:p>
    <w:bookmarkEnd w:id="13"/>
    <w:bookmarkStart w:name="z17" w:id="14"/>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"1. Тараптар Келісімді іске асыру мақсатында бір Тарап мемлекеті азаматтарының екінші Тарап мемлекетінің аумағына келуі үшін жарамды құжаттар тізбесіне мынадай құжаттарды енгізуге уағдаласты:</w:t>
      </w:r>
    </w:p>
    <w:bookmarkEnd w:id="15"/>
    <w:bookmarkStart w:name="z19" w:id="16"/>
    <w:p>
      <w:pPr>
        <w:spacing w:after="0"/>
        <w:ind w:left="0"/>
        <w:jc w:val="both"/>
      </w:pPr>
      <w:r>
        <w:rPr>
          <w:rFonts w:ascii="Times New Roman"/>
          <w:b w:val="false"/>
          <w:i w:val="false"/>
          <w:color w:val="000000"/>
          <w:sz w:val="28"/>
        </w:rPr>
        <w:t>
      Қазақстан Республикасының азаматтары үшін:</w:t>
      </w:r>
    </w:p>
    <w:bookmarkEnd w:id="16"/>
    <w:bookmarkStart w:name="z20" w:id="17"/>
    <w:p>
      <w:pPr>
        <w:spacing w:after="0"/>
        <w:ind w:left="0"/>
        <w:jc w:val="both"/>
      </w:pPr>
      <w:r>
        <w:rPr>
          <w:rFonts w:ascii="Times New Roman"/>
          <w:b w:val="false"/>
          <w:i w:val="false"/>
          <w:color w:val="000000"/>
          <w:sz w:val="28"/>
        </w:rPr>
        <w:t>
      дипломатиялық паспорт;</w:t>
      </w:r>
    </w:p>
    <w:bookmarkEnd w:id="17"/>
    <w:bookmarkStart w:name="z21" w:id="18"/>
    <w:p>
      <w:pPr>
        <w:spacing w:after="0"/>
        <w:ind w:left="0"/>
        <w:jc w:val="both"/>
      </w:pPr>
      <w:r>
        <w:rPr>
          <w:rFonts w:ascii="Times New Roman"/>
          <w:b w:val="false"/>
          <w:i w:val="false"/>
          <w:color w:val="000000"/>
          <w:sz w:val="28"/>
        </w:rPr>
        <w:t>
      қызметтік паспорт;</w:t>
      </w:r>
    </w:p>
    <w:bookmarkEnd w:id="18"/>
    <w:bookmarkStart w:name="z22" w:id="19"/>
    <w:p>
      <w:pPr>
        <w:spacing w:after="0"/>
        <w:ind w:left="0"/>
        <w:jc w:val="both"/>
      </w:pPr>
      <w:r>
        <w:rPr>
          <w:rFonts w:ascii="Times New Roman"/>
          <w:b w:val="false"/>
          <w:i w:val="false"/>
          <w:color w:val="000000"/>
          <w:sz w:val="28"/>
        </w:rPr>
        <w:t>
      Қазақстан Республикасы азаматының паспорты;</w:t>
      </w:r>
    </w:p>
    <w:bookmarkEnd w:id="19"/>
    <w:bookmarkStart w:name="z23" w:id="20"/>
    <w:p>
      <w:pPr>
        <w:spacing w:after="0"/>
        <w:ind w:left="0"/>
        <w:jc w:val="both"/>
      </w:pPr>
      <w:r>
        <w:rPr>
          <w:rFonts w:ascii="Times New Roman"/>
          <w:b w:val="false"/>
          <w:i w:val="false"/>
          <w:color w:val="000000"/>
          <w:sz w:val="28"/>
        </w:rPr>
        <w:t>
      Біріккен Араб Әмірліктерінің азаматтары үшін:</w:t>
      </w:r>
    </w:p>
    <w:bookmarkEnd w:id="20"/>
    <w:bookmarkStart w:name="z24" w:id="21"/>
    <w:p>
      <w:pPr>
        <w:spacing w:after="0"/>
        <w:ind w:left="0"/>
        <w:jc w:val="both"/>
      </w:pPr>
      <w:r>
        <w:rPr>
          <w:rFonts w:ascii="Times New Roman"/>
          <w:b w:val="false"/>
          <w:i w:val="false"/>
          <w:color w:val="000000"/>
          <w:sz w:val="28"/>
        </w:rPr>
        <w:t>
      дипломатиялық паспорт;</w:t>
      </w:r>
    </w:p>
    <w:bookmarkEnd w:id="21"/>
    <w:bookmarkStart w:name="z25" w:id="22"/>
    <w:p>
      <w:pPr>
        <w:spacing w:after="0"/>
        <w:ind w:left="0"/>
        <w:jc w:val="both"/>
      </w:pPr>
      <w:r>
        <w:rPr>
          <w:rFonts w:ascii="Times New Roman"/>
          <w:b w:val="false"/>
          <w:i w:val="false"/>
          <w:color w:val="000000"/>
          <w:sz w:val="28"/>
        </w:rPr>
        <w:t>
      арнайы паспорт;</w:t>
      </w:r>
    </w:p>
    <w:bookmarkEnd w:id="22"/>
    <w:bookmarkStart w:name="z26" w:id="23"/>
    <w:p>
      <w:pPr>
        <w:spacing w:after="0"/>
        <w:ind w:left="0"/>
        <w:jc w:val="both"/>
      </w:pPr>
      <w:r>
        <w:rPr>
          <w:rFonts w:ascii="Times New Roman"/>
          <w:b w:val="false"/>
          <w:i w:val="false"/>
          <w:color w:val="000000"/>
          <w:sz w:val="28"/>
        </w:rPr>
        <w:t>
      Біріккен Араб Әмірліктері азаматының жалпыазаматтық паспорты.</w:t>
      </w:r>
    </w:p>
    <w:bookmarkEnd w:id="23"/>
    <w:bookmarkStart w:name="z27" w:id="24"/>
    <w:p>
      <w:pPr>
        <w:spacing w:after="0"/>
        <w:ind w:left="0"/>
        <w:jc w:val="both"/>
      </w:pPr>
      <w:r>
        <w:rPr>
          <w:rFonts w:ascii="Times New Roman"/>
          <w:b w:val="false"/>
          <w:i w:val="false"/>
          <w:color w:val="000000"/>
          <w:sz w:val="28"/>
        </w:rPr>
        <w:t>
      2. Бір Тарап мемлекетінің азаматтары – екінші Тарап мемлекетінің аумағында орналасқандарын қоспағанда, дипломатиялық өкілдіктер мен консулдық мекемелердің қызметкерлері болып табылатын дипломатиялық, қызметтік және арнайы паспорттардың иелері екінші Тарап мемлекетінің аумағына халықаралық қатынас үшін ашық өткізу пунктері арқылы визасыз келуге және одан кетуге, оны кесіп өтуге және онда келген күнінен бастап күнтізбелік 90 (тоқсан) күннен аспайтын мерзімде болуға құқылы.</w:t>
      </w:r>
    </w:p>
    <w:bookmarkEnd w:id="24"/>
    <w:bookmarkStart w:name="z28" w:id="25"/>
    <w:p>
      <w:pPr>
        <w:spacing w:after="0"/>
        <w:ind w:left="0"/>
        <w:jc w:val="both"/>
      </w:pPr>
      <w:r>
        <w:rPr>
          <w:rFonts w:ascii="Times New Roman"/>
          <w:b w:val="false"/>
          <w:i w:val="false"/>
          <w:color w:val="000000"/>
          <w:sz w:val="28"/>
        </w:rPr>
        <w:t>
      3. Бір Тарап мемлекетінің азаматтары – Қазақстан Республикасының азаматтары паспорттарының және Біріккен Араб Әмірліктері азаматтарының жалпыазаматтық паспорттарының иелері екінші Тарап мемлекетінің аумағына халықаралық қатынас үшін ашық өткізу пунктері арқылы келуге және одан кетуге, оны кесіп өтуге және онда келген күнінен бастап күнтізбелік 30 (отыз) күннен аспайтын мерзімде болуға құқылы.".</w:t>
      </w:r>
    </w:p>
    <w:bookmarkEnd w:id="25"/>
    <w:bookmarkStart w:name="z29" w:id="26"/>
    <w:p>
      <w:pPr>
        <w:spacing w:after="0"/>
        <w:ind w:left="0"/>
        <w:jc w:val="both"/>
      </w:pPr>
      <w:r>
        <w:rPr>
          <w:rFonts w:ascii="Times New Roman"/>
          <w:b w:val="false"/>
          <w:i w:val="false"/>
          <w:color w:val="000000"/>
          <w:sz w:val="28"/>
        </w:rPr>
        <w:t>
      3. Келісімнің бүкіл мәтіні бойынша "паспорт" деген сөз тиісті түрде "дипломатиялық, қызметтік, арнайы паспорт, Қазақстан Республикасы азаматының паспорты және Біріккен Араб Әмірліктері азаматының жалпыазаматтық паспорты" деген сөздермен ауыстырылсын.</w:t>
      </w:r>
    </w:p>
    <w:bookmarkEnd w:id="26"/>
    <w:p>
      <w:pPr>
        <w:spacing w:after="0"/>
        <w:ind w:left="0"/>
        <w:jc w:val="both"/>
      </w:pPr>
      <w:r>
        <w:rPr>
          <w:rFonts w:ascii="Times New Roman"/>
          <w:b/>
          <w:i w:val="false"/>
          <w:color w:val="000000"/>
          <w:sz w:val="28"/>
        </w:rPr>
        <w:t>2-бап</w:t>
      </w:r>
    </w:p>
    <w:bookmarkStart w:name="z30" w:id="27"/>
    <w:p>
      <w:pPr>
        <w:spacing w:after="0"/>
        <w:ind w:left="0"/>
        <w:jc w:val="both"/>
      </w:pPr>
      <w:r>
        <w:rPr>
          <w:rFonts w:ascii="Times New Roman"/>
          <w:b w:val="false"/>
          <w:i w:val="false"/>
          <w:color w:val="000000"/>
          <w:sz w:val="28"/>
        </w:rPr>
        <w:t>
      1. Тараптар осы Хаттамаға қол қойылған күннен бастап 30 (отыз) күн ішінде дипломатиялық арналар арқылы Қазақстан Республикасы азаматтарының паспорттары мен Біріккен Араб Әмірліктері азаматтарының жалпыазаматтық паспорттарының үлгілерімен алмасады.</w:t>
      </w:r>
    </w:p>
    <w:bookmarkEnd w:id="27"/>
    <w:bookmarkStart w:name="z31" w:id="28"/>
    <w:p>
      <w:pPr>
        <w:spacing w:after="0"/>
        <w:ind w:left="0"/>
        <w:jc w:val="both"/>
      </w:pPr>
      <w:r>
        <w:rPr>
          <w:rFonts w:ascii="Times New Roman"/>
          <w:b w:val="false"/>
          <w:i w:val="false"/>
          <w:color w:val="000000"/>
          <w:sz w:val="28"/>
        </w:rPr>
        <w:t>
      2. Екі Тарап та ұлттық қауіпсіздік, қоғамдық тәртіпті немесе азаматтардың денсаулығын сақтау мақсатында осы Хаттаманың қолданысын тоқтата тұруға құқылы. Әрбір Тарап осы Хаттаманың қолданысын тоқтата тұру немесе жаңғырту туралы екінші Тарапқа дипломатиялық арналар арқылы жазбаша түрде дереу хабарлайды.</w:t>
      </w:r>
    </w:p>
    <w:bookmarkEnd w:id="28"/>
    <w:p>
      <w:pPr>
        <w:spacing w:after="0"/>
        <w:ind w:left="0"/>
        <w:jc w:val="both"/>
      </w:pPr>
      <w:r>
        <w:rPr>
          <w:rFonts w:ascii="Times New Roman"/>
          <w:b/>
          <w:i w:val="false"/>
          <w:color w:val="000000"/>
          <w:sz w:val="28"/>
        </w:rPr>
        <w:t>3-бап</w:t>
      </w:r>
    </w:p>
    <w:bookmarkStart w:name="z32" w:id="29"/>
    <w:p>
      <w:pPr>
        <w:spacing w:after="0"/>
        <w:ind w:left="0"/>
        <w:jc w:val="both"/>
      </w:pPr>
      <w:r>
        <w:rPr>
          <w:rFonts w:ascii="Times New Roman"/>
          <w:b w:val="false"/>
          <w:i w:val="false"/>
          <w:color w:val="000000"/>
          <w:sz w:val="28"/>
        </w:rPr>
        <w:t>
      Осы Хаттама белгіленбеген мерзімге жасалады және Хаттаманың күшіне енуі үшін қажетті соңғы жазбаша хабарлама алынған күннен бастап 30 (отыз) күн өткен соң күшіне енеді.</w:t>
      </w:r>
    </w:p>
    <w:bookmarkEnd w:id="29"/>
    <w:bookmarkStart w:name="z33" w:id="30"/>
    <w:p>
      <w:pPr>
        <w:spacing w:after="0"/>
        <w:ind w:left="0"/>
        <w:jc w:val="both"/>
      </w:pPr>
      <w:r>
        <w:rPr>
          <w:rFonts w:ascii="Times New Roman"/>
          <w:b w:val="false"/>
          <w:i w:val="false"/>
          <w:color w:val="000000"/>
          <w:sz w:val="28"/>
        </w:rPr>
        <w:t>
      Осы Хаттама Келісімнің қолданысы тоқтатылған күннен бастап өз қолданысын тоқтатады.</w:t>
      </w:r>
    </w:p>
    <w:bookmarkEnd w:id="30"/>
    <w:bookmarkStart w:name="z34" w:id="31"/>
    <w:p>
      <w:pPr>
        <w:spacing w:after="0"/>
        <w:ind w:left="0"/>
        <w:jc w:val="both"/>
      </w:pPr>
      <w:r>
        <w:rPr>
          <w:rFonts w:ascii="Times New Roman"/>
          <w:b w:val="false"/>
          <w:i w:val="false"/>
          <w:color w:val="000000"/>
          <w:sz w:val="28"/>
        </w:rPr>
        <w:t>
      2017 жылғы "____"_______ ______ қаласында әрқайсысы қазақ, араб және ағылшын тілдерінде екі данада жасалды әрі барлық мәтіндердің күші бірдей. Осы Хаттаманың ережелерін түсіндіруде келіспеушіліктер туындаған жағдайда, Тараптар ағылшын тіліндегі мәтінге жүгінетін болады.</w:t>
      </w:r>
    </w:p>
    <w:bookmarkEnd w:id="31"/>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