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e2c3" w14:textId="b8ee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25 мамырдағы № 293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Алматы қаласы, Бостандық ауданы, И. Байзақов көшесі, № 303 үй мекенжайы бойынша орналасқан жалпы ауданы 26 575,7 шаршы метр әкімшілік ғимарат, жалпы ауданы 49,8 шаршы метр трансформаторлық кіші станция және жалпы ауданы 0,6312 га жер учаскесі республикалық меншіктен "Қазақстан Республикасы Сыртқы істер министрлігі" мемлекеттік мекемесінің теңгерімінен Алматы қаласының коммуналдық меншігіне заңнамада белгіленген тәртіппен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Сыртқы істер министрлігімен және Алматы қаласының әкімдігімен бірлесіп, заңнамада белгіленген тәртіппен осы қаулының 1-тармағында көрсетілген мүлікті қабылдау-беру жөніндегі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