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3ca2" w14:textId="3f63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"Контрафактілі өнімді өндіруге және таратуға қарсы іс-қимыл саласындағы ынтымақтастық туралы келісімге қол қою туралы" Қазақстан Республикасы Үкіметінің 2016 жылғы 26 қазандағы № 625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"Контрафактілі өнімді өндіруге және таратуға қарсы іс-қимыл саласындағы ынтымақтастық туралы келісімге қол қою туралы" Қазақстан Республикасы Үкіметінің 2016 жылғы 26 қазандағы № 625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мақұлданған Контрафактілі өнімді өндіруге және таратуға қарсы іс-қимыл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26 қазандағы</w:t>
            </w:r>
            <w:r>
              <w:br/>
            </w:r>
            <w:r>
              <w:rPr>
                <w:rFonts w:ascii="Times New Roman"/>
                <w:b w:val="false"/>
                <w:i w:val="false"/>
                <w:color w:val="000000"/>
                <w:sz w:val="20"/>
              </w:rPr>
              <w:t>№ 625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Контрафактілі өнімді өндіруге және таратуға қарсы іс-қимыл саласындағы ынтымақтастық туралы КЕЛІСІМ</w:t>
      </w:r>
    </w:p>
    <w:bookmarkEnd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p>
      <w:pPr>
        <w:spacing w:after="0"/>
        <w:ind w:left="0"/>
        <w:jc w:val="both"/>
      </w:pPr>
      <w:r>
        <w:rPr>
          <w:rFonts w:ascii="Times New Roman"/>
          <w:b w:val="false"/>
          <w:i w:val="false"/>
          <w:color w:val="000000"/>
          <w:sz w:val="28"/>
        </w:rPr>
        <w:t>
      осы Келісімге қатысушы мемлекеттердің экономикалық, ғылыми-техникалық және мәдени ынтымақтастығын кеңейту үшін қолайлы жағдай жасау мақсатында,</w:t>
      </w:r>
    </w:p>
    <w:p>
      <w:pPr>
        <w:spacing w:after="0"/>
        <w:ind w:left="0"/>
        <w:jc w:val="both"/>
      </w:pPr>
      <w:r>
        <w:rPr>
          <w:rFonts w:ascii="Times New Roman"/>
          <w:b w:val="false"/>
          <w:i w:val="false"/>
          <w:color w:val="000000"/>
          <w:sz w:val="28"/>
        </w:rPr>
        <w:t>
      осы Келісімге қатысушы мемлекеттердің экономикалық қауіпсіздігіне қатерді, сондай-ақ тұтынушылардың өмірі мен денсаулығына қауіпті төмендету үшін жағдайды қамтамасыз етуді қалай отырып,</w:t>
      </w:r>
    </w:p>
    <w:p>
      <w:pPr>
        <w:spacing w:after="0"/>
        <w:ind w:left="0"/>
        <w:jc w:val="both"/>
      </w:pPr>
      <w:r>
        <w:rPr>
          <w:rFonts w:ascii="Times New Roman"/>
          <w:b w:val="false"/>
          <w:i w:val="false"/>
          <w:color w:val="000000"/>
          <w:sz w:val="28"/>
        </w:rPr>
        <w:t>
      осы Келісімге қатысушы мемлекеттердің күш-жігерін үйлестіру және зияткерлік меншік саласындағы жосықсыз бәсекеге, контрафактілі өнімді өндіруге және таратуға қарсы іс-қимыл жөнінде тиімді шаралар қабылдау қажеттігін түсіне отырып,</w:t>
      </w:r>
    </w:p>
    <w:p>
      <w:pPr>
        <w:spacing w:after="0"/>
        <w:ind w:left="0"/>
        <w:jc w:val="both"/>
      </w:pPr>
      <w:r>
        <w:rPr>
          <w:rFonts w:ascii="Times New Roman"/>
          <w:b w:val="false"/>
          <w:i w:val="false"/>
          <w:color w:val="000000"/>
          <w:sz w:val="28"/>
        </w:rPr>
        <w:t>
      зияткерлік меншік құқықтарын, оның ішінде Интернетте авторлық құқық пен сабақтас құқықтарды қорғаудың тиімділігін арттыру маңыздылығын ескере отырып,</w:t>
      </w:r>
    </w:p>
    <w:p>
      <w:pPr>
        <w:spacing w:after="0"/>
        <w:ind w:left="0"/>
        <w:jc w:val="both"/>
      </w:pPr>
      <w:r>
        <w:rPr>
          <w:rFonts w:ascii="Times New Roman"/>
          <w:b w:val="false"/>
          <w:i w:val="false"/>
          <w:color w:val="000000"/>
          <w:sz w:val="28"/>
        </w:rPr>
        <w:t>
      осы Келісімге қатысушы мемлекеттердің халықаралық міндеттемелерін және заңнамасын басшылыққа ала отырып,</w:t>
      </w:r>
    </w:p>
    <w:p>
      <w:pPr>
        <w:spacing w:after="0"/>
        <w:ind w:left="0"/>
        <w:jc w:val="both"/>
      </w:pPr>
      <w:r>
        <w:rPr>
          <w:rFonts w:ascii="Times New Roman"/>
          <w:b w:val="false"/>
          <w:i w:val="false"/>
          <w:color w:val="000000"/>
          <w:sz w:val="28"/>
        </w:rPr>
        <w:t xml:space="preserve">
      1999 жылғы 4 маусымдағы Жалған тауар белгілерін және географиялық көрсеткіштерді пайдаланудың алдын алу мен жолын кесу жөніндегі шаралар туралы </w:t>
      </w:r>
      <w:r>
        <w:rPr>
          <w:rFonts w:ascii="Times New Roman"/>
          <w:b w:val="false"/>
          <w:i w:val="false"/>
          <w:color w:val="000000"/>
          <w:sz w:val="28"/>
        </w:rPr>
        <w:t>келісімнің</w:t>
      </w:r>
      <w:r>
        <w:rPr>
          <w:rFonts w:ascii="Times New Roman"/>
          <w:b w:val="false"/>
          <w:i w:val="false"/>
          <w:color w:val="000000"/>
          <w:sz w:val="28"/>
        </w:rPr>
        <w:t xml:space="preserve">, сондай-ақ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8"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контрафактілі өнімді (зияткерлік меншік құқықтарын бұза отырып жасалған және таратылған) өндіруге және таратуға (иемденуге, сақтауға, алып өтуге) қарсы іс-қимыл саласындағы ынтымақтастықты жүзеге асырады, оның ішінде цифрлық ортада контрафактілі тауарлар айналымының жолын тиімді түрде кесу жөнінде заңнамалық тәртіппен шаралар көздейді, Тараптардың уәкілетті (құзыретті) органдарының өздері қатысушылары болып табылатын халықаралық шарттарға және өз мемлекеттерінің заңнамасына сәйкес тең құқықтылық қағидаттары негізінде өзара іс-қимыл жасауын кеңейтуге ықпал етеді.</w:t>
      </w:r>
    </w:p>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xml:space="preserve">
      Тараптар зияткерлік меншік құқықтарын күзету және қорғау саласындағы нормативтік құқықтық базаны жетілдіруге, контрафактілі өнімді өндіруге және таратуға, зияткерлік меншік объектілеріне құқықтардың, оның ішінде Интернетте бұзылуына қарсы іс-қимыл тетіктерін жасауға бағытталған шараларды әзірлеуді және іске асыруды жүзеге асырады. </w:t>
      </w:r>
    </w:p>
    <w:p>
      <w:pPr>
        <w:spacing w:after="0"/>
        <w:ind w:left="0"/>
        <w:jc w:val="both"/>
      </w:pPr>
      <w:r>
        <w:rPr>
          <w:rFonts w:ascii="Times New Roman"/>
          <w:b w:val="false"/>
          <w:i w:val="false"/>
          <w:color w:val="000000"/>
          <w:sz w:val="28"/>
        </w:rPr>
        <w:t xml:space="preserve">
      Тараптар өз мемлекеттерінің заңнамасына сәйкес Тараптардың уәкілетті (құзыретті) органдары арасында контрафактілі өнімді өндіруге және таратуға қарсы іс-қимыл саласында ақпарат алмасуды жүзеге асырады. </w:t>
      </w:r>
    </w:p>
    <w:bookmarkStart w:name="z10"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Осы Келісімді іске асыру мақсатында Тараптар ұлттық заңнаманы ескере отырып:</w:t>
      </w:r>
    </w:p>
    <w:p>
      <w:pPr>
        <w:spacing w:after="0"/>
        <w:ind w:left="0"/>
        <w:jc w:val="both"/>
      </w:pPr>
      <w:r>
        <w:rPr>
          <w:rFonts w:ascii="Times New Roman"/>
          <w:b w:val="false"/>
          <w:i w:val="false"/>
          <w:color w:val="000000"/>
          <w:sz w:val="28"/>
        </w:rPr>
        <w:t xml:space="preserve">
      осы Келісімге қатысушы мемлекеттердің азаматтық, әкімшілік, кеден, монополияға қарсы, қылмыстық және процестік заңнамасының нормаларын қоса алғанда, контрафактілі өнімді өндіруге және таратуға қарсы іс-қимыл жөнінде зияткерлік меншік құқықтарын қорғау саласындағы нормативтік құқықтық базаны үйлестіруге ықпал етеді; </w:t>
      </w:r>
    </w:p>
    <w:p>
      <w:pPr>
        <w:spacing w:after="0"/>
        <w:ind w:left="0"/>
        <w:jc w:val="both"/>
      </w:pPr>
      <w:r>
        <w:rPr>
          <w:rFonts w:ascii="Times New Roman"/>
          <w:b w:val="false"/>
          <w:i w:val="false"/>
          <w:color w:val="000000"/>
          <w:sz w:val="28"/>
        </w:rPr>
        <w:t xml:space="preserve">
      көрсетілген нормалардың құқық қолдану практикасының тетіктерін күшейтуді, оның ішінде контрафактілі өнімді өндіргені және таратқаны үшін әкімшілік және қылмыстық жауапкершілікке тарту тиімділігін арттыруды қамтамасыз еді; </w:t>
      </w:r>
    </w:p>
    <w:p>
      <w:pPr>
        <w:spacing w:after="0"/>
        <w:ind w:left="0"/>
        <w:jc w:val="both"/>
      </w:pPr>
      <w:r>
        <w:rPr>
          <w:rFonts w:ascii="Times New Roman"/>
          <w:b w:val="false"/>
          <w:i w:val="false"/>
          <w:color w:val="000000"/>
          <w:sz w:val="28"/>
        </w:rPr>
        <w:t>
      егер контрафактілі, жалған дәрілік заттардың өндірісі және айналысы үшін қылмыстық жауапкершілік көзделетін норма осы Келісімге қатысушы мемлекеттердің заңнамасында көзделмеген болса, ондай норманы ұлттық заңнамаға енгізу жөнінде шаралар қолданады;</w:t>
      </w:r>
    </w:p>
    <w:p>
      <w:pPr>
        <w:spacing w:after="0"/>
        <w:ind w:left="0"/>
        <w:jc w:val="both"/>
      </w:pPr>
      <w:r>
        <w:rPr>
          <w:rFonts w:ascii="Times New Roman"/>
          <w:b w:val="false"/>
          <w:i w:val="false"/>
          <w:color w:val="000000"/>
          <w:sz w:val="28"/>
        </w:rPr>
        <w:t>
      контрафактілі өнімнің айналымына байланысты құқық бұзушылықтар мен қылмыстардың алдын алу, анықтау, қарсы іс-қимыл жасау және жолын кесу жөнінде әртүрлі, оның ішінде жедел-профилактикалық іс-шараларды жүзеге асырады;</w:t>
      </w:r>
    </w:p>
    <w:p>
      <w:pPr>
        <w:spacing w:after="0"/>
        <w:ind w:left="0"/>
        <w:jc w:val="both"/>
      </w:pPr>
      <w:r>
        <w:rPr>
          <w:rFonts w:ascii="Times New Roman"/>
          <w:b w:val="false"/>
          <w:i w:val="false"/>
          <w:color w:val="000000"/>
          <w:sz w:val="28"/>
        </w:rPr>
        <w:t xml:space="preserve">
      осы санаттағы құқық бұзушылықтар мен қылмыстарды анықтау, жолын кесу және ашу әдістемелерін әзірлейді; </w:t>
      </w:r>
    </w:p>
    <w:p>
      <w:pPr>
        <w:spacing w:after="0"/>
        <w:ind w:left="0"/>
        <w:jc w:val="both"/>
      </w:pPr>
      <w:r>
        <w:rPr>
          <w:rFonts w:ascii="Times New Roman"/>
          <w:b w:val="false"/>
          <w:i w:val="false"/>
          <w:color w:val="000000"/>
          <w:sz w:val="28"/>
        </w:rPr>
        <w:t xml:space="preserve">
      осы Келісімге қатысушы мемлекеттердің ішкі істер органдары, кеден, салық, монополияға қарсы, сот органдары, сондай-ақ контрафактілі өнімді өндіруге және таратуға қарсы іс-қимыл, зияткерлік меншік құқықтарын қорғау саласындағы мәселелер құзыретіне жататын өзге де билік органдары қызметкерлерінің біліктілік деңгейін арттыруға жәрдемдеседі; </w:t>
      </w:r>
    </w:p>
    <w:p>
      <w:pPr>
        <w:spacing w:after="0"/>
        <w:ind w:left="0"/>
        <w:jc w:val="both"/>
      </w:pPr>
      <w:r>
        <w:rPr>
          <w:rFonts w:ascii="Times New Roman"/>
          <w:b w:val="false"/>
          <w:i w:val="false"/>
          <w:color w:val="000000"/>
          <w:sz w:val="28"/>
        </w:rPr>
        <w:t>
      осы Келісімге қатысушы мемлекеттердің уәкілетті (құзыретті) органдарының құқық иеленушілермен ынтымақтастықты тереңдетуге ықпал етеді;</w:t>
      </w:r>
    </w:p>
    <w:p>
      <w:pPr>
        <w:spacing w:after="0"/>
        <w:ind w:left="0"/>
        <w:jc w:val="both"/>
      </w:pPr>
      <w:r>
        <w:rPr>
          <w:rFonts w:ascii="Times New Roman"/>
          <w:b w:val="false"/>
          <w:i w:val="false"/>
          <w:color w:val="000000"/>
          <w:sz w:val="28"/>
        </w:rPr>
        <w:t xml:space="preserve">
      контрафактілі өнімнің айналымымен байланысты құқық бұзушылықтар мен қылмыстардың алдын алу, анықтау, қарсы іс-қимыл жасау және жолын кесу жөнінде тәжірибе алмасады; </w:t>
      </w:r>
    </w:p>
    <w:p>
      <w:pPr>
        <w:spacing w:after="0"/>
        <w:ind w:left="0"/>
        <w:jc w:val="both"/>
      </w:pPr>
      <w:r>
        <w:rPr>
          <w:rFonts w:ascii="Times New Roman"/>
          <w:b w:val="false"/>
          <w:i w:val="false"/>
          <w:color w:val="000000"/>
          <w:sz w:val="28"/>
        </w:rPr>
        <w:t xml:space="preserve">
      контрафактілі өнім шығаратын жерлерді анықтауға және оны тарату арналарына қатысты ақпарат алмасады; </w:t>
      </w:r>
    </w:p>
    <w:p>
      <w:pPr>
        <w:spacing w:after="0"/>
        <w:ind w:left="0"/>
        <w:jc w:val="both"/>
      </w:pPr>
      <w:r>
        <w:rPr>
          <w:rFonts w:ascii="Times New Roman"/>
          <w:b w:val="false"/>
          <w:i w:val="false"/>
          <w:color w:val="000000"/>
          <w:sz w:val="28"/>
        </w:rPr>
        <w:t xml:space="preserve">
      оқу, әдістемелік және арнайы әдебиетпен алмасады; </w:t>
      </w:r>
    </w:p>
    <w:p>
      <w:pPr>
        <w:spacing w:after="0"/>
        <w:ind w:left="0"/>
        <w:jc w:val="both"/>
      </w:pPr>
      <w:r>
        <w:rPr>
          <w:rFonts w:ascii="Times New Roman"/>
          <w:b w:val="false"/>
          <w:i w:val="false"/>
          <w:color w:val="000000"/>
          <w:sz w:val="28"/>
        </w:rPr>
        <w:t xml:space="preserve">
      осы тақырып бойынша семинарлар, ғылыми-практикалық конференциялар, форумдар, сондай-ақ ғылыми, оның ішінде бірлескен зерттеулер жүргізеді. </w:t>
      </w:r>
    </w:p>
    <w:bookmarkStart w:name="z11"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xml:space="preserve">
      Тараптар осы Келісімнің ережелерін іске асыру жөніндегі ынтымақтастықты өздерінің уәкілетті (құзыретті) органдары арқылы осы Келісімге қатысушы мемлекеттердің заңнамасына және халықаралық міндеттемелеріне сәйкес жүзеге асырады. </w:t>
      </w:r>
    </w:p>
    <w:bookmarkStart w:name="z12"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xml:space="preserve">
      Тараптар өздерінің уәкілетті (құзыретті) органдарының тізбесін айқындайды және осы Келісім күшіне енуі үшін қажетті мемлекетішілік рәсімдерді орындағаны туралы хабарламаны тапсыру кезінде бұл туралы депозитарийге хабарлайды. Әрбір Тарап уәкілетті (құзыретті) органдар тізбесінің өзгерістері туралы бір ай ішінде жазбаша түрде депозитарийге дипломатиялық арналар арқылы хабарлайды. </w:t>
      </w:r>
    </w:p>
    <w:bookmarkStart w:name="z13"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xml:space="preserve">
      Тараптардың уәкілетті (құзыретті) органдары осы Келісімді іске асыру мақсатында контрафактілі өнімнің айналымымен байланысты құқық бұзушылықтар мен қылмыстардың алдын алу, анықтау, қарсы іс-қимыл жасау және жолын кесу жөніндегі ынтымақтастық туралы ведомствоаралық келісімдер жасай алады. </w:t>
      </w:r>
    </w:p>
    <w:bookmarkStart w:name="z14"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Тараптардың осы Келісімнің ережелерін іске асыру жөніндегі өзара </w:t>
      </w:r>
      <w:r>
        <w:br/>
      </w:r>
      <w:r>
        <w:rPr>
          <w:rFonts w:ascii="Times New Roman"/>
          <w:b w:val="false"/>
          <w:i w:val="false"/>
          <w:color w:val="000000"/>
          <w:sz w:val="28"/>
        </w:rPr>
        <w:t xml:space="preserve">іс-қимылын үйлестіру Тәуелсіз Мемлекеттер Достастығының салалық ынтымақтастығы органына – Зияткерлік меншікті құқықтық күзету және қорғау мәселелері жөніндегі мемлекетаралық кеңеске жүктеледі. </w:t>
      </w:r>
    </w:p>
    <w:bookmarkStart w:name="z15"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xml:space="preserve">
      Осы Келісімді іске асыру жөнінде Тараптар жүргізетін іс-шараларды қаржыландыру осы Келісімге қатысушы мемлекеттердің бюджеттерінде тиісті министрліктер мен ведомстволарға өздерінің функцияларын орындау үшін жыл сайын көзделетін қаражат шеңберінде жүзеге асырылады. </w:t>
      </w:r>
    </w:p>
    <w:bookmarkStart w:name="z16"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xml:space="preserve">
      Осы Келісім мемлекеті қатысушы болып табылатын әрбір Тараптың ол үшін басқа да халықаралық шарттардан туындайтын құқықтары мен міндеттемелерін қозғамайды. </w:t>
      </w:r>
    </w:p>
    <w:bookmarkStart w:name="z17"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өзгерістер енгізілуі мүмкін, олар тиісті хаттамамен ресімделеді.</w:t>
      </w:r>
    </w:p>
    <w:bookmarkStart w:name="z18"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Start w:name="z19"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депозитарий үшінші хабарламаны алған күннен бастап 30 күн өткен соң күшіне енеді.</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депозитарий тиісті құжаттарды алған күннен бастап 30 күн өткен соң күшіне енеді. </w:t>
      </w:r>
    </w:p>
    <w:bookmarkStart w:name="z20"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xml:space="preserve">
      Осы Келісім күшіне енгеннен кейін оның мақсаттары мен қағидаттарын бөлісетін кез келген мемлекеттің депозитарийге қосылу туралы құжатты беру арқылы қосылуы үшін ашық.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 үшін осы Келісім депозитарий қосылу туралы құжатты алған күннен бастап 30 күн өткен соң күшіне енеді. </w:t>
      </w:r>
    </w:p>
    <w:p>
      <w:pPr>
        <w:spacing w:after="0"/>
        <w:ind w:left="0"/>
        <w:jc w:val="both"/>
      </w:pPr>
      <w:r>
        <w:rPr>
          <w:rFonts w:ascii="Times New Roman"/>
          <w:b w:val="false"/>
          <w:i w:val="false"/>
          <w:color w:val="000000"/>
          <w:sz w:val="28"/>
        </w:rPr>
        <w:t xml:space="preserve">
      Тәуелсіз Мемлекеттер Достастығына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хабарламасын алған күннен бастап 30 күн өткен соң күшіне енеді. </w:t>
      </w:r>
    </w:p>
    <w:bookmarkStart w:name="z21"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Келісімнен шығу ниеті туралы шыққанға дейін 6 айдан кешіктірмей депозитарийге жазбаша хабарлама жібере отырып және осы Келісімнің қолданылу уақытында туындаған міндеттемелерді реттей отырып, одан шығуға құқылы. </w:t>
      </w:r>
    </w:p>
    <w:p>
      <w:pPr>
        <w:spacing w:after="0"/>
        <w:ind w:left="0"/>
        <w:jc w:val="both"/>
      </w:pPr>
      <w:r>
        <w:rPr>
          <w:rFonts w:ascii="Times New Roman"/>
          <w:b w:val="false"/>
          <w:i w:val="false"/>
          <w:color w:val="000000"/>
          <w:sz w:val="28"/>
        </w:rPr>
        <w:t xml:space="preserve">
      ______ жылғы ___________ __________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