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5e0e5" w14:textId="b05e0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"2017 - 2019 жылдарға арналған республикалық бюджет туралы" Қазақстан Республикасының Заңын іске асыру туралы" Қазақстан Республикасы Үкіметінің 2016 жылғы 6 желтоқсандағы № 775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2017 жылғы 17 мамырдағы № 271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"2017 – 2019 жылдарға арналған республикалық бюджет туралы" Қазақстан Республикасының Заңын іске асыру туралы" Қазақстан Республикасы Үкіметінің 2016 жылғы 6 желтоқсандағы № 775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27-қосымшада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2017 жылға арналған мемлекеттік тапсырмалардың </w:t>
      </w:r>
      <w:r>
        <w:rPr>
          <w:rFonts w:ascii="Times New Roman"/>
          <w:b w:val="false"/>
          <w:i w:val="false"/>
          <w:color w:val="000000"/>
          <w:sz w:val="28"/>
        </w:rPr>
        <w:t>тізбесінде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реттік нөмірлері 98, 99, 100, 103, 105, 107, 108, 109, 110, 111, 112, 113, 114, 115, 116, 117, 118, 120 және 121-жолдар алып тасталсын;</w:t>
      </w:r>
    </w:p>
    <w:bookmarkEnd w:id="4"/>
    <w:bookmarkStart w:name="z6" w:id="5"/>
    <w:p>
      <w:pPr>
        <w:spacing w:after="0"/>
        <w:ind w:left="0"/>
        <w:jc w:val="both"/>
      </w:pPr>
      <w:r>
        <w:rPr>
          <w:rFonts w:ascii="Times New Roman"/>
          <w:b w:val="false"/>
          <w:i w:val="false"/>
          <w:color w:val="000000"/>
          <w:sz w:val="28"/>
        </w:rPr>
        <w:t>
      реттік нөмірі 101-жол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610"/>
        <w:gridCol w:w="4599"/>
        <w:gridCol w:w="450"/>
        <w:gridCol w:w="631"/>
        <w:gridCol w:w="4390"/>
        <w:gridCol w:w="1011"/>
      </w:tblGrid>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 жобаларының ғылыми экономикалық сараптамасы</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Yкiметiнiң 2016 жылғы 31 тамыздағы № 497 қаулысымен бекiтiлген Нормативтік құқықтық актілердің жобаларына ғылыми сараптама жүргiзу ережесiне сәйкес Қазақстан Республикасы заң жобаларының ғылыми экономикалық сараптамасын жүргізу</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99 780</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реттік нөмірі 104-жол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708"/>
        <w:gridCol w:w="4247"/>
        <w:gridCol w:w="461"/>
        <w:gridCol w:w="646"/>
        <w:gridCol w:w="4497"/>
        <w:gridCol w:w="1117"/>
      </w:tblGrid>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мемлекеттік реттеуді жетілдіру мәселелері бойынша зерттеулер</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мемлекеттік реттеудің 2020 жылға дейінгі тұжырымдамасын іске асыру үшін кәсіпкерлік қызметті мемлекеттік реттеудің күшті және әлсіз жақтарын, қауіптерді және даму перспективаларын айқындай отырып, халықаралық тәжірибені талдау және нақты ұсынымдарды әзірлеу арқылы мақұлданған тәсілдер бойынша оған кешенді зерттеу жүргізу қажет</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182838</w:t>
            </w: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реттік нөмірі 131-жол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630"/>
        <w:gridCol w:w="1179"/>
        <w:gridCol w:w="630"/>
        <w:gridCol w:w="996"/>
        <w:gridCol w:w="6371"/>
        <w:gridCol w:w="1641"/>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экономика лық форумын өткізу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Астана экономикалық форумының өткізілуін қамтамасыз ету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лық зерттеулер институты" АҚ</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 дың құқықтарын қорғау саласындағы саясатты қалыптастыру және дамыту, табиғи монополиялар субъектілері 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653 359</w:t>
            </w: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мынадай мазмұндағы реттік нөмірлері 132-1, 132-2, 132-3, 132-4, 132-5, 132-6, 132-7 және 132-8-жолдармен толықтырылсын: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1509"/>
        <w:gridCol w:w="5191"/>
        <w:gridCol w:w="322"/>
        <w:gridCol w:w="566"/>
        <w:gridCol w:w="3143"/>
        <w:gridCol w:w="839"/>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 басқаруға қатысты интеграцияланған тәсіл</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елдерінің мысалында фискалды менеджментке қатысты интеграцияланған тәсілді қалыптастыру бойынша ұсынымдар әзірлеу</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342 686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тиімді реттеуді қамтамасыз етуді сараптама лық сүйемелдеу</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қорғау және монополистік қызметті шектеу бойынша саясатты жетілдіруге жәрдемдесу</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 касының экспорт тық әлеуетін ынталандыру жөнінде бағдарламалар әзірлеуді сараптамалық-талдама лық сүйемел деу</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 әлеуетін заманауи экономика-математикалық әдістерді пайдалана отырып анықтау және институционалдық өзгерістер, тауарлар мен көрсетілетін қызметтер экспортының өсуін және әртараптандырылуын қаржылық, инфрақұрылым дық және сервистік қолдау шаралары бойынша жүйелі ұсыныстар әзірлеу</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тік жоспарлау жүйесін сараптама лық сүйемел деу (2025 жылға дейінгі стратегия лық даму жоспары)</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мақсаттарды іске асыру деңгейін айқындау және Қазақстан Республикасының 2025 жылға дейінгі Стратегиялық даму жоспарын пысықтауды сараптамалық сүйемелдеу</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835 581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технологиялық жаңғырту (Жаңғырту 3.0) аясында экономикалық өсудің жаңа моделін әзірлеу бойынша зерттеулер</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Жолдауын ескере отырып, кешенді талдау жүргізу және 3-ші технологиялық жаңғырту аясында экономикалық өсудің жаңа моделіне практикалық ұсыныстар әзірлеу</w:t>
            </w:r>
            <w:r>
              <w:br/>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шығындарын жаппай азайту бойынша шаралар кешенін әзірлеу және бәсекелес тікті дамытуға бөгет жасайтын құқықтық кедергілерді жою бойынша заңнаманы "тексеру"</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шығындарын жаппай азайту бойынша шаралар кешенін әзірлеу және бәсекелестікті дамытуға бөгет жасайтын құқықтық кедергілерді жою бойынша заңнаманы "тексеру"</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саясатты, оның ішінде жергілікті басқару мәселелерін жетілдіруді сараптама лық-талдамалық сүйемелдеу</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өңірлік саясат басымдықтарын ескере отыра, Қазақстанның әкімшілік-аумақтық құрылысын жетілдіру, Қазақстан Республикасының өңірлік саясат құралдарын жетілдіру жөнінде ұсынымдар әзірлеу, өңірлік саясат құралдарының тиімділігіне бағалау жүргізу және олардың тиімділігін арттыру бойынша ұсынымдар әзірлеу, сондай-ақ Мемлекеттік қызметшілерді өңірлік оқытудың орталықтарының қызметкерлеріне семинарлар өткізуді ұйымдастыру жөніндегі іс-шаралар кешенін жүзеге асыру. Жергілікті атқарушы органдар қызметінің тиімділігін сараптамалық-талдамалық және әдістемелік бағалау. Қазақстан Республикасының макроаймақтары мен қалалық агломерацияларын 2025 жылға дейін аймақтық-кеңістікте дамыту сценарийлерін әзірлеу</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өңірлерін де бизнес жүргізудің жеңілдігі жөнінде рейтинг әзірлеу және енгізу</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жүргізудің жеңілдігі жөніндегі рейтинг негізінде Қазақстан Республикасының өңірлерінде бизнес жүргізу жағдайларын талдау және салыстыру</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224 000</w:t>
            </w: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Осы қаулы қол қойылған күнiнен бастап қолданысқа енгiзiледi.</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