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ebdf" w14:textId="74de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"Қару саудасы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5 мамырдағы № 247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"Қару саудасы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Қару саудасы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2013 жылғы 2 сәуірде Нью-Йоркте жасалған Қару саудасы туралы шарт (бұдан әрі - Шарт) оның 13-бабының 2-тармағын түсіндіру туралы мынадай мәлімдемемен ратификациялансын: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Шарттың объектісі мен мақсаттарын тани отырып және Шарттың 28-бабына қарамастан, Шартты қолдану кезінде Шарттың орыс тіліңдегі мәтінінің 13-бабының 2-тармағындағы "қайта бағыттау" деген термин "заңсыз қайта бағыттау" деп түсінілетінін мәлімдейді".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