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5963" w14:textId="f395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11 сәуірдегі № 192 қаулысы.</w:t>
      </w:r>
    </w:p>
    <w:p>
      <w:pPr>
        <w:spacing w:after="0"/>
        <w:ind w:left="0"/>
        <w:jc w:val="both"/>
      </w:pPr>
      <w:r>
        <w:rPr>
          <w:rFonts w:ascii="Times New Roman"/>
          <w:b w:val="false"/>
          <w:i w:val="false"/>
          <w:color w:val="ff0000"/>
          <w:sz w:val="28"/>
        </w:rPr>
        <w:t>
      РҚАО-ның еспкертпесі!</w:t>
      </w:r>
      <w:r>
        <w:br/>
      </w:r>
      <w:r>
        <w:rPr>
          <w:rFonts w:ascii="Times New Roman"/>
          <w:b w:val="false"/>
          <w:i w:val="false"/>
          <w:color w:val="ff0000"/>
          <w:sz w:val="28"/>
        </w:rPr>
        <w:t>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2017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"Орталық атқарушы және өзге де орталық мемлекеттік органдардың, орталық мемлекеттік органдардың ведомстволары басшыларының, сондай-ақ мәслихаттардың, әкімдіктердің, әкімдердің, тексеру комиссияларының нормативтік құқықтық актілерін ресми жариялау жүзеге асырылатын интернет-ресурсты айқындау туралы" Қазақстан Республикасы Үкіметінің 2013 жылғы 21 қазандағы № 1124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62, 839-құжат).</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w:t>
      </w:r>
      <w:r>
        <w:rPr>
          <w:rFonts w:ascii="Times New Roman"/>
          <w:b w:val="false"/>
          <w:i w:val="false"/>
          <w:color w:val="000000"/>
          <w:sz w:val="28"/>
        </w:rPr>
        <w:t>өкіміне</w:t>
      </w:r>
      <w:r>
        <w:rPr>
          <w:rFonts w:ascii="Times New Roman"/>
          <w:b w:val="false"/>
          <w:i w:val="false"/>
          <w:color w:val="000000"/>
          <w:sz w:val="28"/>
        </w:rPr>
        <w:t xml:space="preserve"> енгізілетін өзгерістер мен толықтырулардың 15-тармағы (Қазақстан Республикасының ПҮАЖ-ы, 2014 ж., № 83-84, 722-құжат).</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"Қазақстан Республикасы нормативтік құқықтық кесімдерінің мемлекеттік тізілімін, нормативтік құқықтық кесімдерінің эталондық бақылау банкін жүргізу ережесін бекіту туралы" 2006 жылғы 29 сәуірдегі № </w:t>
      </w:r>
      <w:r>
        <w:rPr>
          <w:rFonts w:ascii="Times New Roman"/>
          <w:b w:val="false"/>
          <w:i w:val="false"/>
          <w:color w:val="000000"/>
          <w:sz w:val="28"/>
        </w:rPr>
        <w:t>343</w:t>
      </w:r>
      <w:r>
        <w:rPr>
          <w:rFonts w:ascii="Times New Roman"/>
          <w:b w:val="false"/>
          <w:i w:val="false"/>
          <w:color w:val="000000"/>
          <w:sz w:val="28"/>
        </w:rPr>
        <w:t xml:space="preserve"> және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және жергілікті атқарушы органдардың нормативтік құқықтық актілерін, орталық мемлекеттік органдардың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w:t>
      </w:r>
      <w:r>
        <w:rPr>
          <w:rFonts w:ascii="Times New Roman"/>
          <w:b w:val="false"/>
          <w:i w:val="false"/>
          <w:color w:val="000000"/>
          <w:sz w:val="28"/>
        </w:rPr>
        <w:t>1124</w:t>
      </w:r>
      <w:r>
        <w:rPr>
          <w:rFonts w:ascii="Times New Roman"/>
          <w:b w:val="false"/>
          <w:i w:val="false"/>
          <w:color w:val="000000"/>
          <w:sz w:val="28"/>
        </w:rPr>
        <w:t xml:space="preserve"> қаулыларына өзгерістер енгізу туралы" Қазақстан Республикасы Үкіметінің 2016 жылғы 28 қаңтардағы №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7, 30-құжат).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Yкiметiнің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Yкiметiнiң 2016 жылғы 29 желтоқсандағы № 904 қаулысымен бекітiлген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67, 460-құжат).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