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ef2e" w14:textId="f9ae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беретін акцияларының жүз пайызы ұлттық басқарушы холдингке тиесілі, төлемдік, оралымдылық және қайтарымдық жағдайларында жүзеге асыратын ақшалай нысандағы қарыз операцияларын іске асыру жөніндегі айналымдары қосылған құн салығынан босатылатын заңды тұлғалардың тізбесін бекіту туралы" Қазақстан Республикасы Үкіметінің 2009 жылғы 3 наурыздағы № 240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2017 жылғы 31 наурыздағы № 149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"Дауыс беретін акцияларының жүз пайызы ұлттық басқарушы холдингке тиесілі, төлемдік, оралымдылық және қайтарымдық жағдайларында жүзеге асыратын ақшалай нысандағы қарыз операцияларын іске асыру жөніндегі айналымдары қосылған құн салығынан босатылатын заңды тұлғалардың тізбесін бекіту туралы" Қазақстан Республикасы Үкіметінің </w:t>
      </w:r>
      <w:r>
        <w:br/>
      </w:r>
      <w:r>
        <w:rPr>
          <w:rFonts w:ascii="Times New Roman"/>
          <w:b w:val="false"/>
          <w:i w:val="false"/>
          <w:color w:val="000000"/>
          <w:sz w:val="28"/>
        </w:rPr>
        <w:t xml:space="preserve">2009 жылғы 3 наурыздағы № 240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(Қазақстан Республикасының ПҮАЖ-ы, 2009 ж., № 13, 94-құжат). </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