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8a9c" w14:textId="42f8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Азық-түлік қауіпсіздігі жөніндегі Ислам Ұйымының арасындағы штаб-пәтер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27 наурыздағы № 139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Азық-түлік қауіпсіздігі жөніндегі Ислам Ұйымының арасындағы штаб-пәтер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Республикасының Ауыл шаруашылығы министрі Асқар Исабекұлы Мырзахметовке Қазақстан Республикасының Үкіметі мен Азық-түлік қауіпсіздігі жөніндегі Ислам Ұйымының арасындағы штаб-пәтер туралы </w:t>
      </w:r>
      <w:r>
        <w:rPr>
          <w:rFonts w:ascii="Times New Roman"/>
          <w:b w:val="false"/>
          <w:i w:val="false"/>
          <w:color w:val="000000"/>
          <w:sz w:val="28"/>
        </w:rPr>
        <w:t>келісімге</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139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АЗЫҚ-ТҮЛІК ҚАУІПСІЗДІГІ ЖӨНІНДЕГІ ИСЛАМ ҰЙЫМЫ АРАСЫНДАҒЫ ШТАБ-ПӘТЕР ТУРАЛЫ КЕЛІСІМ</w:t>
      </w:r>
    </w:p>
    <w:bookmarkEnd w:id="4"/>
    <w:bookmarkStart w:name="z8" w:id="5"/>
    <w:p>
      <w:pPr>
        <w:spacing w:after="0"/>
        <w:ind w:left="0"/>
        <w:jc w:val="both"/>
      </w:pPr>
      <w:r>
        <w:rPr>
          <w:rFonts w:ascii="Times New Roman"/>
          <w:b w:val="false"/>
          <w:i w:val="false"/>
          <w:color w:val="000000"/>
          <w:sz w:val="28"/>
        </w:rPr>
        <w:t>
      Осы Келісімнің Тараптары ретінде Қазақстан Республикасының Үкіметі мен Азық-түлік қауіпсіздігі жөніндегі Ислам Ұйымы</w:t>
      </w:r>
    </w:p>
    <w:bookmarkEnd w:id="5"/>
    <w:bookmarkStart w:name="z9" w:id="6"/>
    <w:p>
      <w:pPr>
        <w:spacing w:after="0"/>
        <w:ind w:left="0"/>
        <w:jc w:val="both"/>
      </w:pPr>
      <w:r>
        <w:rPr>
          <w:rFonts w:ascii="Times New Roman"/>
          <w:b w:val="false"/>
          <w:i w:val="false"/>
          <w:color w:val="000000"/>
          <w:sz w:val="28"/>
        </w:rPr>
        <w:t>
      Қазақстан Республикасы 2012 жылғы 21 ақпанда ратификациялаған Ислам ынтымақтастығы ұйымының жарғысына және атап айтқанда, оның 22-бабына сәйкес,</w:t>
      </w:r>
    </w:p>
    <w:bookmarkEnd w:id="6"/>
    <w:bookmarkStart w:name="z10" w:id="7"/>
    <w:p>
      <w:pPr>
        <w:spacing w:after="0"/>
        <w:ind w:left="0"/>
        <w:jc w:val="both"/>
      </w:pPr>
      <w:r>
        <w:rPr>
          <w:rFonts w:ascii="Times New Roman"/>
          <w:b w:val="false"/>
          <w:i w:val="false"/>
          <w:color w:val="000000"/>
          <w:sz w:val="28"/>
        </w:rPr>
        <w:t>
      Ислам Ынтымақтастығы Ұйымы Сыртқы істер министрлері кеңесінің 2012 жылғы 15-17 қарашадағы № 3/39-Е қарарын басшылыққа ала отырып,</w:t>
      </w:r>
    </w:p>
    <w:bookmarkEnd w:id="7"/>
    <w:bookmarkStart w:name="z11" w:id="8"/>
    <w:p>
      <w:pPr>
        <w:spacing w:after="0"/>
        <w:ind w:left="0"/>
        <w:jc w:val="both"/>
      </w:pPr>
      <w:r>
        <w:rPr>
          <w:rFonts w:ascii="Times New Roman"/>
          <w:b w:val="false"/>
          <w:i w:val="false"/>
          <w:color w:val="000000"/>
          <w:sz w:val="28"/>
        </w:rPr>
        <w:t>
      Азық-түлік қауіпсіздігі жөніндегі Ислам Ұйымының Жарғысын назарға ала отырып,</w:t>
      </w:r>
    </w:p>
    <w:bookmarkEnd w:id="8"/>
    <w:bookmarkStart w:name="z12" w:id="9"/>
    <w:p>
      <w:pPr>
        <w:spacing w:after="0"/>
        <w:ind w:left="0"/>
        <w:jc w:val="both"/>
      </w:pPr>
      <w:r>
        <w:rPr>
          <w:rFonts w:ascii="Times New Roman"/>
          <w:b w:val="false"/>
          <w:i w:val="false"/>
          <w:color w:val="000000"/>
          <w:sz w:val="28"/>
        </w:rPr>
        <w:t xml:space="preserve">
      Жарғының Азық-түлік қауіпсіздігі жөніндегі Ислам Ұйымының штаб-пәтері Астана қаласында орналасатын болады деп көрсетілген </w:t>
      </w:r>
      <w:r>
        <w:rPr>
          <w:rFonts w:ascii="Times New Roman"/>
          <w:b w:val="false"/>
          <w:i w:val="false"/>
          <w:color w:val="000000"/>
          <w:sz w:val="28"/>
        </w:rPr>
        <w:t>2-бабына</w:t>
      </w:r>
      <w:r>
        <w:rPr>
          <w:rFonts w:ascii="Times New Roman"/>
          <w:b w:val="false"/>
          <w:i w:val="false"/>
          <w:color w:val="000000"/>
          <w:sz w:val="28"/>
        </w:rPr>
        <w:t xml:space="preserve"> сілтеме жасай отырып,</w:t>
      </w:r>
    </w:p>
    <w:bookmarkEnd w:id="9"/>
    <w:bookmarkStart w:name="z13" w:id="10"/>
    <w:p>
      <w:pPr>
        <w:spacing w:after="0"/>
        <w:ind w:left="0"/>
        <w:jc w:val="both"/>
      </w:pPr>
      <w:r>
        <w:rPr>
          <w:rFonts w:ascii="Times New Roman"/>
          <w:b w:val="false"/>
          <w:i w:val="false"/>
          <w:color w:val="000000"/>
          <w:sz w:val="28"/>
        </w:rPr>
        <w:t>
      Азық-түлік қауіпсіздігі жөніндегі Ислам Ұйымына және оның персоналына Қазақстан Республикасының шегінде берілетін мәртебені, артықшылықтар мен иммунитеттерді айқындау мақсатында,</w:t>
      </w:r>
    </w:p>
    <w:bookmarkEnd w:id="10"/>
    <w:bookmarkStart w:name="z14" w:id="11"/>
    <w:p>
      <w:pPr>
        <w:spacing w:after="0"/>
        <w:ind w:left="0"/>
        <w:jc w:val="both"/>
      </w:pPr>
      <w:r>
        <w:rPr>
          <w:rFonts w:ascii="Times New Roman"/>
          <w:b w:val="false"/>
          <w:i w:val="false"/>
          <w:color w:val="000000"/>
          <w:sz w:val="28"/>
        </w:rPr>
        <w:t>
      төмендегілер туралы келісті:</w:t>
      </w:r>
    </w:p>
    <w:bookmarkEnd w:id="11"/>
    <w:bookmarkStart w:name="z15" w:id="12"/>
    <w:p>
      <w:pPr>
        <w:spacing w:after="0"/>
        <w:ind w:left="0"/>
        <w:jc w:val="left"/>
      </w:pPr>
      <w:r>
        <w:rPr>
          <w:rFonts w:ascii="Times New Roman"/>
          <w:b/>
          <w:i w:val="false"/>
          <w:color w:val="000000"/>
        </w:rPr>
        <w:t xml:space="preserve"> 1-БӨЛІМ. АНЫҚТАМАЛАР</w:t>
      </w:r>
    </w:p>
    <w:bookmarkEnd w:id="12"/>
    <w:p>
      <w:pPr>
        <w:spacing w:after="0"/>
        <w:ind w:left="0"/>
        <w:jc w:val="both"/>
      </w:pPr>
      <w:r>
        <w:rPr>
          <w:rFonts w:ascii="Times New Roman"/>
          <w:b/>
          <w:i w:val="false"/>
          <w:color w:val="000000"/>
          <w:sz w:val="28"/>
        </w:rPr>
        <w:t>1-БАП</w:t>
      </w:r>
    </w:p>
    <w:bookmarkStart w:name="z17" w:id="13"/>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p>
    <w:bookmarkEnd w:id="13"/>
    <w:bookmarkStart w:name="z18" w:id="14"/>
    <w:p>
      <w:pPr>
        <w:spacing w:after="0"/>
        <w:ind w:left="0"/>
        <w:jc w:val="both"/>
      </w:pPr>
      <w:r>
        <w:rPr>
          <w:rFonts w:ascii="Times New Roman"/>
          <w:b w:val="false"/>
          <w:i w:val="false"/>
          <w:color w:val="000000"/>
          <w:sz w:val="28"/>
        </w:rPr>
        <w:t>
      1) Ұйым – Азық-түлік қауіпсіздігі жөніндегі Ислам Ұйымы;</w:t>
      </w:r>
    </w:p>
    <w:bookmarkEnd w:id="14"/>
    <w:bookmarkStart w:name="z19" w:id="15"/>
    <w:p>
      <w:pPr>
        <w:spacing w:after="0"/>
        <w:ind w:left="0"/>
        <w:jc w:val="both"/>
      </w:pPr>
      <w:r>
        <w:rPr>
          <w:rFonts w:ascii="Times New Roman"/>
          <w:b w:val="false"/>
          <w:i w:val="false"/>
          <w:color w:val="000000"/>
          <w:sz w:val="28"/>
        </w:rPr>
        <w:t>
      2) Жарғы немесе Ұйым жарғысы – Азық-түлік қауіпсіздігі жөніндегі Ислам Ұйымының жарғысы;</w:t>
      </w:r>
    </w:p>
    <w:bookmarkEnd w:id="15"/>
    <w:bookmarkStart w:name="z20" w:id="16"/>
    <w:p>
      <w:pPr>
        <w:spacing w:after="0"/>
        <w:ind w:left="0"/>
        <w:jc w:val="both"/>
      </w:pPr>
      <w:r>
        <w:rPr>
          <w:rFonts w:ascii="Times New Roman"/>
          <w:b w:val="false"/>
          <w:i w:val="false"/>
          <w:color w:val="000000"/>
          <w:sz w:val="28"/>
        </w:rPr>
        <w:t>
      3) мүше мемлекеттер – үкіметтері Ұйым жарғысының Тараптары болып табылатын мемлекеттер;</w:t>
      </w:r>
    </w:p>
    <w:bookmarkEnd w:id="16"/>
    <w:bookmarkStart w:name="z21" w:id="17"/>
    <w:p>
      <w:pPr>
        <w:spacing w:after="0"/>
        <w:ind w:left="0"/>
        <w:jc w:val="both"/>
      </w:pPr>
      <w:r>
        <w:rPr>
          <w:rFonts w:ascii="Times New Roman"/>
          <w:b w:val="false"/>
          <w:i w:val="false"/>
          <w:color w:val="000000"/>
          <w:sz w:val="28"/>
        </w:rPr>
        <w:t>
      4) Ұйымның ресми қызметі – әкімшілік қызметті қоса алғанда, Жарғының 4-бабының қолданылу аясы шеңберінде Ұйымның мақсаттары мен міндеттерін іске асыруға сәйкес келетін барлық қызмет түрлері;</w:t>
      </w:r>
    </w:p>
    <w:bookmarkEnd w:id="17"/>
    <w:bookmarkStart w:name="z22" w:id="18"/>
    <w:p>
      <w:pPr>
        <w:spacing w:after="0"/>
        <w:ind w:left="0"/>
        <w:jc w:val="both"/>
      </w:pPr>
      <w:r>
        <w:rPr>
          <w:rFonts w:ascii="Times New Roman"/>
          <w:b w:val="false"/>
          <w:i w:val="false"/>
          <w:color w:val="000000"/>
          <w:sz w:val="28"/>
        </w:rPr>
        <w:t>
      5) Ұйым персоналы – Бас директор, штаб-пәтерде немесе басқа құрылған офистерде жұмыс істейтін, Ұйым персоналын басқару жөніндегі қағидаларға сәйкес лауазымдарға тағайындалған Хатшылық қызметкерлері;</w:t>
      </w:r>
    </w:p>
    <w:bookmarkEnd w:id="18"/>
    <w:bookmarkStart w:name="z23" w:id="19"/>
    <w:p>
      <w:pPr>
        <w:spacing w:after="0"/>
        <w:ind w:left="0"/>
        <w:jc w:val="both"/>
      </w:pPr>
      <w:r>
        <w:rPr>
          <w:rFonts w:ascii="Times New Roman"/>
          <w:b w:val="false"/>
          <w:i w:val="false"/>
          <w:color w:val="000000"/>
          <w:sz w:val="28"/>
        </w:rPr>
        <w:t>
      6) Ұйым архивтері – форматына қарамастан, Ұйымға тиесілі немесе оның иелігіндегі жазбалар, хат-хабар, құжаттар, файлдар, хабарлар, оның ішінде электрондық түрдегі, қолжазбалар, фотосуреттер, кино-бейне материалдар, сондай-ақ дыбыс жазбалары;</w:t>
      </w:r>
    </w:p>
    <w:bookmarkEnd w:id="19"/>
    <w:bookmarkStart w:name="z24" w:id="20"/>
    <w:p>
      <w:pPr>
        <w:spacing w:after="0"/>
        <w:ind w:left="0"/>
        <w:jc w:val="both"/>
      </w:pPr>
      <w:r>
        <w:rPr>
          <w:rFonts w:ascii="Times New Roman"/>
          <w:b w:val="false"/>
          <w:i w:val="false"/>
          <w:color w:val="000000"/>
          <w:sz w:val="28"/>
        </w:rPr>
        <w:t>
      7) Ұйымның үй-жайлары – Ұйымның ресми қызметі үшін пайдаланылатын жер, ғимараттар, объектілер;</w:t>
      </w:r>
    </w:p>
    <w:bookmarkEnd w:id="20"/>
    <w:bookmarkStart w:name="z25" w:id="21"/>
    <w:p>
      <w:pPr>
        <w:spacing w:after="0"/>
        <w:ind w:left="0"/>
        <w:jc w:val="both"/>
      </w:pPr>
      <w:r>
        <w:rPr>
          <w:rFonts w:ascii="Times New Roman"/>
          <w:b w:val="false"/>
          <w:i w:val="false"/>
          <w:color w:val="000000"/>
          <w:sz w:val="28"/>
        </w:rPr>
        <w:t>
      8) Бас директор – Азық-түлік қауіпсіздігі жөніндегі Ислам Ұйымы Хатшылығының Бас директоры;</w:t>
      </w:r>
    </w:p>
    <w:bookmarkEnd w:id="21"/>
    <w:bookmarkStart w:name="z26" w:id="22"/>
    <w:p>
      <w:pPr>
        <w:spacing w:after="0"/>
        <w:ind w:left="0"/>
        <w:jc w:val="both"/>
      </w:pPr>
      <w:r>
        <w:rPr>
          <w:rFonts w:ascii="Times New Roman"/>
          <w:b w:val="false"/>
          <w:i w:val="false"/>
          <w:color w:val="000000"/>
          <w:sz w:val="28"/>
        </w:rPr>
        <w:t>
      9) Ұйым персоналы отбасыларының мүшелері – жұбайы (зайыбы), 18 жасқа дейінгі немесе күндізгі оқу нысанында оқыған жағдайда 21 жасқа дейінгі, некеге тұрмаған және Ұйым персоналы мүшесінің асырауындағы балалар, әл-ауқаты негізінен Ұйым персоналы мүшесіне тәуелді ата-аналар;</w:t>
      </w:r>
    </w:p>
    <w:bookmarkEnd w:id="22"/>
    <w:bookmarkStart w:name="z27" w:id="23"/>
    <w:p>
      <w:pPr>
        <w:spacing w:after="0"/>
        <w:ind w:left="0"/>
        <w:jc w:val="both"/>
      </w:pPr>
      <w:r>
        <w:rPr>
          <w:rFonts w:ascii="Times New Roman"/>
          <w:b w:val="false"/>
          <w:i w:val="false"/>
          <w:color w:val="000000"/>
          <w:sz w:val="28"/>
        </w:rPr>
        <w:t>
      10) лауазымды адам – Бас директор, Ұйым персоналын басқару жөніндегі қағидаларға сәйкес бірінші, екінші және үшінші санаттардағы қызметкерлерден тұратын Ұйым персоналының мүшесі.</w:t>
      </w:r>
    </w:p>
    <w:bookmarkEnd w:id="23"/>
    <w:bookmarkStart w:name="z28" w:id="24"/>
    <w:p>
      <w:pPr>
        <w:spacing w:after="0"/>
        <w:ind w:left="0"/>
        <w:jc w:val="left"/>
      </w:pPr>
      <w:r>
        <w:rPr>
          <w:rFonts w:ascii="Times New Roman"/>
          <w:b/>
          <w:i w:val="false"/>
          <w:color w:val="000000"/>
        </w:rPr>
        <w:t xml:space="preserve"> 2-БӨЛІМ. ЗАҢДЫ ҚҰҚЫҚ СУБЪЕКТІЛІГІ</w:t>
      </w:r>
    </w:p>
    <w:bookmarkEnd w:id="24"/>
    <w:p>
      <w:pPr>
        <w:spacing w:after="0"/>
        <w:ind w:left="0"/>
        <w:jc w:val="both"/>
      </w:pPr>
      <w:r>
        <w:rPr>
          <w:rFonts w:ascii="Times New Roman"/>
          <w:b/>
          <w:i w:val="false"/>
          <w:color w:val="000000"/>
          <w:sz w:val="28"/>
        </w:rPr>
        <w:t>2-БАП</w:t>
      </w:r>
    </w:p>
    <w:bookmarkStart w:name="z30" w:id="25"/>
    <w:p>
      <w:pPr>
        <w:spacing w:after="0"/>
        <w:ind w:left="0"/>
        <w:jc w:val="both"/>
      </w:pPr>
      <w:r>
        <w:rPr>
          <w:rFonts w:ascii="Times New Roman"/>
          <w:b w:val="false"/>
          <w:i w:val="false"/>
          <w:color w:val="000000"/>
          <w:sz w:val="28"/>
        </w:rPr>
        <w:t>
      Ұйым халықаралық ұйым бола отырып, келісімшарттар жасасуға, жылжымалы мүлікті сатып алуға және оған билік етуге және соттардың қарауына сот істерін енгізуге уәкілетті. Қабылдаушы ел жылжымайтын мүлікті осы Келісімнің қолданылу мерзіміне пайдалануға береді.</w:t>
      </w:r>
    </w:p>
    <w:bookmarkEnd w:id="25"/>
    <w:bookmarkStart w:name="z31" w:id="26"/>
    <w:p>
      <w:pPr>
        <w:spacing w:after="0"/>
        <w:ind w:left="0"/>
        <w:jc w:val="left"/>
      </w:pPr>
      <w:r>
        <w:rPr>
          <w:rFonts w:ascii="Times New Roman"/>
          <w:b/>
          <w:i w:val="false"/>
          <w:color w:val="000000"/>
        </w:rPr>
        <w:t xml:space="preserve"> 3-БӨЛІМ. МҮЛІК, ҚАРАЖАТ ЖӘНЕ АКТИВТЕР</w:t>
      </w:r>
    </w:p>
    <w:bookmarkEnd w:id="26"/>
    <w:p>
      <w:pPr>
        <w:spacing w:after="0"/>
        <w:ind w:left="0"/>
        <w:jc w:val="both"/>
      </w:pPr>
      <w:r>
        <w:rPr>
          <w:rFonts w:ascii="Times New Roman"/>
          <w:b/>
          <w:i w:val="false"/>
          <w:color w:val="000000"/>
          <w:sz w:val="28"/>
        </w:rPr>
        <w:t>3-БАП</w:t>
      </w:r>
    </w:p>
    <w:bookmarkStart w:name="z33" w:id="27"/>
    <w:p>
      <w:pPr>
        <w:spacing w:after="0"/>
        <w:ind w:left="0"/>
        <w:jc w:val="both"/>
      </w:pPr>
      <w:r>
        <w:rPr>
          <w:rFonts w:ascii="Times New Roman"/>
          <w:b w:val="false"/>
          <w:i w:val="false"/>
          <w:color w:val="000000"/>
          <w:sz w:val="28"/>
        </w:rPr>
        <w:t>
      Ұйым атынан әрекет ететін Бас директор айқын түрде иммунитеттерден бас тартқан жағдайларды қоспағанда, Ұйымның мүлкіне және активтеріне, олар қайда және кімнің иелігінде болса да, Келісімде танылған иммунитеттер мен артықшылықтар беріледі.</w:t>
      </w:r>
    </w:p>
    <w:bookmarkEnd w:id="27"/>
    <w:p>
      <w:pPr>
        <w:spacing w:after="0"/>
        <w:ind w:left="0"/>
        <w:jc w:val="both"/>
      </w:pPr>
      <w:r>
        <w:rPr>
          <w:rFonts w:ascii="Times New Roman"/>
          <w:b/>
          <w:i w:val="false"/>
          <w:color w:val="000000"/>
          <w:sz w:val="28"/>
        </w:rPr>
        <w:t>4-БАП</w:t>
      </w:r>
    </w:p>
    <w:bookmarkStart w:name="z35" w:id="28"/>
    <w:p>
      <w:pPr>
        <w:spacing w:after="0"/>
        <w:ind w:left="0"/>
        <w:jc w:val="both"/>
      </w:pPr>
      <w:r>
        <w:rPr>
          <w:rFonts w:ascii="Times New Roman"/>
          <w:b w:val="false"/>
          <w:i w:val="false"/>
          <w:color w:val="000000"/>
          <w:sz w:val="28"/>
        </w:rPr>
        <w:t>
      1. Ұйымның үй-жайларына олар Ұйым мақсаттарына сәйкес пайдаланылатын жағдайда, қол сұғылмайды. Осы тұрғыда, оның мүлкін және активтерін олар қайда және кімнің иелігінде болса да, тінтуге, реквизициялауға, тәркілеуге, экспроприациялауға, тартып алуға және атқарушылық, сот, әкімшілік немесе заңнамалық іс-қимылдар арқылы араласудың қандай да бір өзге де нысанына ұшырамайды.</w:t>
      </w:r>
    </w:p>
    <w:bookmarkEnd w:id="28"/>
    <w:bookmarkStart w:name="z36" w:id="29"/>
    <w:p>
      <w:pPr>
        <w:spacing w:after="0"/>
        <w:ind w:left="0"/>
        <w:jc w:val="both"/>
      </w:pPr>
      <w:r>
        <w:rPr>
          <w:rFonts w:ascii="Times New Roman"/>
          <w:b w:val="false"/>
          <w:i w:val="false"/>
          <w:color w:val="000000"/>
          <w:sz w:val="28"/>
        </w:rPr>
        <w:t>
      2. Қазақстан Республикасы осы Келісімнің қолданылу мерзімі ішінде тек қана штаб-пәтерін орналастыру үшін осы Келісімге қосымшада көрсетілген талаптарға сай келетін үй-жайды өтеусіз негізде береді, ал Ұйым оны қабылдайды. Үй-жай Ұйымның билік етуіне осы Келісім күшіне енгеннен кейін 3 айдан кешіктірілмей беріледі.</w:t>
      </w:r>
    </w:p>
    <w:bookmarkEnd w:id="29"/>
    <w:bookmarkStart w:name="z37" w:id="30"/>
    <w:p>
      <w:pPr>
        <w:spacing w:after="0"/>
        <w:ind w:left="0"/>
        <w:jc w:val="both"/>
      </w:pPr>
      <w:r>
        <w:rPr>
          <w:rFonts w:ascii="Times New Roman"/>
          <w:b w:val="false"/>
          <w:i w:val="false"/>
          <w:color w:val="000000"/>
          <w:sz w:val="28"/>
        </w:rPr>
        <w:t>
      3. Қазақстан Республикасының тиісті билік және басқару органдарының өкілдері Бас директордың немесе оны алмастыратын адамның келісімінсіз Ұйымның үй-жайларына кіре алмайды.</w:t>
      </w:r>
    </w:p>
    <w:bookmarkEnd w:id="30"/>
    <w:bookmarkStart w:name="z38" w:id="31"/>
    <w:p>
      <w:pPr>
        <w:spacing w:after="0"/>
        <w:ind w:left="0"/>
        <w:jc w:val="both"/>
      </w:pPr>
      <w:r>
        <w:rPr>
          <w:rFonts w:ascii="Times New Roman"/>
          <w:b w:val="false"/>
          <w:i w:val="false"/>
          <w:color w:val="000000"/>
          <w:sz w:val="28"/>
        </w:rPr>
        <w:t>
      Қазақстан Республикасының тиісті билік және басқару органдарының шешімі бойынша Ұйымның үй-жайларында кез келген іс-қимылдар Бас директордың немесе оны алмастыратын адамның келісімімен ғана орындалуы мүмкін.</w:t>
      </w:r>
    </w:p>
    <w:bookmarkEnd w:id="31"/>
    <w:bookmarkStart w:name="z39" w:id="32"/>
    <w:p>
      <w:pPr>
        <w:spacing w:after="0"/>
        <w:ind w:left="0"/>
        <w:jc w:val="both"/>
      </w:pPr>
      <w:r>
        <w:rPr>
          <w:rFonts w:ascii="Times New Roman"/>
          <w:b w:val="false"/>
          <w:i w:val="false"/>
          <w:color w:val="000000"/>
          <w:sz w:val="28"/>
        </w:rPr>
        <w:t>
      4. Ұйымның үй-жайлары мүше мемлекеттердің кез келгенінің заңы бойынша қудалауда жүрген немесе мүше мемлекетке не үшінші мемлекетке ұстап беруге жататын адамдар үшін баспана бола алмайды.</w:t>
      </w:r>
    </w:p>
    <w:bookmarkEnd w:id="32"/>
    <w:bookmarkStart w:name="z40" w:id="33"/>
    <w:p>
      <w:pPr>
        <w:spacing w:after="0"/>
        <w:ind w:left="0"/>
        <w:jc w:val="both"/>
      </w:pPr>
      <w:r>
        <w:rPr>
          <w:rFonts w:ascii="Times New Roman"/>
          <w:b w:val="false"/>
          <w:i w:val="false"/>
          <w:color w:val="000000"/>
          <w:sz w:val="28"/>
        </w:rPr>
        <w:t>
      5. Ұйымның үй-жайларына қол сұғылмаушылық оларды Ұйымның функцияларымен сыйыспайтын немесе мүше мемлекеттердің қауіпсіздігіне, олардың жеке немесе заңды тұлғаларының мүдделеріне нұқсан келтіретін мақсаттарда пайдалануға құқық бермейді.</w:t>
      </w:r>
    </w:p>
    <w:bookmarkEnd w:id="33"/>
    <w:bookmarkStart w:name="z41" w:id="34"/>
    <w:p>
      <w:pPr>
        <w:spacing w:after="0"/>
        <w:ind w:left="0"/>
        <w:jc w:val="both"/>
      </w:pPr>
      <w:r>
        <w:rPr>
          <w:rFonts w:ascii="Times New Roman"/>
          <w:b w:val="false"/>
          <w:i w:val="false"/>
          <w:color w:val="000000"/>
          <w:sz w:val="28"/>
        </w:rPr>
        <w:t>
      6. Қазақстан Республикасы Ұйымның үй-жайларын кез келген басып кіруден және залал келтіруден қорғау үшін тиісінше шаралар қабылдайды.</w:t>
      </w:r>
    </w:p>
    <w:bookmarkEnd w:id="34"/>
    <w:bookmarkStart w:name="z42" w:id="35"/>
    <w:p>
      <w:pPr>
        <w:spacing w:after="0"/>
        <w:ind w:left="0"/>
        <w:jc w:val="both"/>
      </w:pPr>
      <w:r>
        <w:rPr>
          <w:rFonts w:ascii="Times New Roman"/>
          <w:b w:val="false"/>
          <w:i w:val="false"/>
          <w:color w:val="000000"/>
          <w:sz w:val="28"/>
        </w:rPr>
        <w:t>
      7. Ұйымның туын, эмблемасын немесе басқа да нышанын Ұйым өзі орналасқан үй-жайларда орналастыруына болады және оларды қызметтік автокөлік құралдарында пайдалана алады. Ұйым нышандарын өзге орындарда орналастыру Қазақстан Республикасымен келісуге жатады.</w:t>
      </w:r>
    </w:p>
    <w:bookmarkEnd w:id="35"/>
    <w:bookmarkStart w:name="z43" w:id="36"/>
    <w:p>
      <w:pPr>
        <w:spacing w:after="0"/>
        <w:ind w:left="0"/>
        <w:jc w:val="both"/>
      </w:pPr>
      <w:r>
        <w:rPr>
          <w:rFonts w:ascii="Times New Roman"/>
          <w:b w:val="false"/>
          <w:i w:val="false"/>
          <w:color w:val="000000"/>
          <w:sz w:val="28"/>
        </w:rPr>
        <w:t>
      8. Қазақстан Республикасының азаматтары болып табылмайтын Ұйым персоналы тұрып жатқан, Ұйым берген тұрғын үй-жайларға Қазақстан Республикасында қол сұғылмайды және олар тінтуден, реквизициялаудан, тыйым салудан, экспроприациядан, тартып алудан және атқарушылық іс-қимылдардан иммунитетті пайдаланады.</w:t>
      </w:r>
    </w:p>
    <w:bookmarkEnd w:id="36"/>
    <w:p>
      <w:pPr>
        <w:spacing w:after="0"/>
        <w:ind w:left="0"/>
        <w:jc w:val="both"/>
      </w:pPr>
      <w:r>
        <w:rPr>
          <w:rFonts w:ascii="Times New Roman"/>
          <w:b/>
          <w:i w:val="false"/>
          <w:color w:val="000000"/>
          <w:sz w:val="28"/>
        </w:rPr>
        <w:t>5-БАП</w:t>
      </w:r>
    </w:p>
    <w:bookmarkStart w:name="z45" w:id="37"/>
    <w:p>
      <w:pPr>
        <w:spacing w:after="0"/>
        <w:ind w:left="0"/>
        <w:jc w:val="both"/>
      </w:pPr>
      <w:r>
        <w:rPr>
          <w:rFonts w:ascii="Times New Roman"/>
          <w:b w:val="false"/>
          <w:i w:val="false"/>
          <w:color w:val="000000"/>
          <w:sz w:val="28"/>
        </w:rPr>
        <w:t>
      1. Ұйым архивтері қайда болса да, Ұйымның мақсаттарына сәйкес келген жағдайда, оларға қол сұғылмайды.</w:t>
      </w:r>
    </w:p>
    <w:bookmarkEnd w:id="37"/>
    <w:bookmarkStart w:name="z46" w:id="38"/>
    <w:p>
      <w:pPr>
        <w:spacing w:after="0"/>
        <w:ind w:left="0"/>
        <w:jc w:val="both"/>
      </w:pPr>
      <w:r>
        <w:rPr>
          <w:rFonts w:ascii="Times New Roman"/>
          <w:b w:val="false"/>
          <w:i w:val="false"/>
          <w:color w:val="000000"/>
          <w:sz w:val="28"/>
        </w:rPr>
        <w:t>
      2. Ұйым өзінің ресми байланыс құралдарына қатысты Қазақстан Республикасы дипломатиялық және оған теңестірілген өкілдіктерге ұсынатын жағдайлардан кем емес қолайлы жағдайларды пайдаланады.</w:t>
      </w:r>
    </w:p>
    <w:bookmarkEnd w:id="38"/>
    <w:p>
      <w:pPr>
        <w:spacing w:after="0"/>
        <w:ind w:left="0"/>
        <w:jc w:val="both"/>
      </w:pPr>
      <w:r>
        <w:rPr>
          <w:rFonts w:ascii="Times New Roman"/>
          <w:b/>
          <w:i w:val="false"/>
          <w:color w:val="000000"/>
          <w:sz w:val="28"/>
        </w:rPr>
        <w:t>6-БАП</w:t>
      </w:r>
    </w:p>
    <w:bookmarkStart w:name="z48" w:id="39"/>
    <w:p>
      <w:pPr>
        <w:spacing w:after="0"/>
        <w:ind w:left="0"/>
        <w:jc w:val="both"/>
      </w:pPr>
      <w:r>
        <w:rPr>
          <w:rFonts w:ascii="Times New Roman"/>
          <w:b w:val="false"/>
          <w:i w:val="false"/>
          <w:color w:val="000000"/>
          <w:sz w:val="28"/>
        </w:rPr>
        <w:t xml:space="preserve">
      Қазақстан Республикасының заңнамасына және Ұйымның мақсаттарына сәйкес Ұйым қандай да бір шектеулерсіз </w:t>
      </w:r>
    </w:p>
    <w:bookmarkEnd w:id="39"/>
    <w:bookmarkStart w:name="z49" w:id="40"/>
    <w:p>
      <w:pPr>
        <w:spacing w:after="0"/>
        <w:ind w:left="0"/>
        <w:jc w:val="both"/>
      </w:pPr>
      <w:r>
        <w:rPr>
          <w:rFonts w:ascii="Times New Roman"/>
          <w:b w:val="false"/>
          <w:i w:val="false"/>
          <w:color w:val="000000"/>
          <w:sz w:val="28"/>
        </w:rPr>
        <w:t>
      1) валютаның кез келген түрін иелене және оның кез келген ақша бірлігіндегі шоттары бола алады;</w:t>
      </w:r>
    </w:p>
    <w:bookmarkEnd w:id="40"/>
    <w:bookmarkStart w:name="z50" w:id="41"/>
    <w:p>
      <w:pPr>
        <w:spacing w:after="0"/>
        <w:ind w:left="0"/>
        <w:jc w:val="both"/>
      </w:pPr>
      <w:r>
        <w:rPr>
          <w:rFonts w:ascii="Times New Roman"/>
          <w:b w:val="false"/>
          <w:i w:val="false"/>
          <w:color w:val="000000"/>
          <w:sz w:val="28"/>
        </w:rPr>
        <w:t>
      2) өз қаражатын Қазақстан Республикасына және/немесе Қазақстан Республикасынан еркін аудара алады және оларды ресми қолданыстағы айырбастау бағамы бойынша кез келген басқа ақша бірлігіне айырбастай алады.</w:t>
      </w:r>
    </w:p>
    <w:bookmarkEnd w:id="41"/>
    <w:p>
      <w:pPr>
        <w:spacing w:after="0"/>
        <w:ind w:left="0"/>
        <w:jc w:val="both"/>
      </w:pPr>
      <w:r>
        <w:rPr>
          <w:rFonts w:ascii="Times New Roman"/>
          <w:b/>
          <w:i w:val="false"/>
          <w:color w:val="000000"/>
          <w:sz w:val="28"/>
        </w:rPr>
        <w:t>7-БАП</w:t>
      </w:r>
    </w:p>
    <w:bookmarkStart w:name="z52" w:id="42"/>
    <w:p>
      <w:pPr>
        <w:spacing w:after="0"/>
        <w:ind w:left="0"/>
        <w:jc w:val="both"/>
      </w:pPr>
      <w:r>
        <w:rPr>
          <w:rFonts w:ascii="Times New Roman"/>
          <w:b w:val="false"/>
          <w:i w:val="false"/>
          <w:color w:val="000000"/>
          <w:sz w:val="28"/>
        </w:rPr>
        <w:t>
      1. Ұйым, оның активтері, кірістері және басқа да мүлкі барлық тікелей салықтардан босатылады. Сонымен бірге, шын мәнінде коммуналдық қызметтердің төлемін білдіретін мұндай салықтарды төлеуден босатуды Ұйым талап етпейтін болады деп көзделеді.</w:t>
      </w:r>
    </w:p>
    <w:bookmarkEnd w:id="42"/>
    <w:bookmarkStart w:name="z53" w:id="43"/>
    <w:p>
      <w:pPr>
        <w:spacing w:after="0"/>
        <w:ind w:left="0"/>
        <w:jc w:val="both"/>
      </w:pPr>
      <w:r>
        <w:rPr>
          <w:rFonts w:ascii="Times New Roman"/>
          <w:b w:val="false"/>
          <w:i w:val="false"/>
          <w:color w:val="000000"/>
          <w:sz w:val="28"/>
        </w:rPr>
        <w:t>
      2. Ұйым өзінің қызметтік пайдалануы үшін Қазақстан Республикасының заңнамасында көзделген тәртіппен әкелетін немесе әкететін тауарларға қатысты Ұйым барлық, оның ішінде кедендік салықтардан, баждардан және алымдардан босатылады. Оларды өзге мақсаттарда пайдалану, оның ішінде оларды сату немесе пайдалануға беру кедендік төлемдерді және салықтарды төлеуге, сондай-ақ Қазақстан Республикасының заңнамасына сәйкес басқа да талаптарды орындауға алып келеді.</w:t>
      </w:r>
    </w:p>
    <w:bookmarkEnd w:id="43"/>
    <w:bookmarkStart w:name="z54" w:id="44"/>
    <w:p>
      <w:pPr>
        <w:spacing w:after="0"/>
        <w:ind w:left="0"/>
        <w:jc w:val="both"/>
      </w:pPr>
      <w:r>
        <w:rPr>
          <w:rFonts w:ascii="Times New Roman"/>
          <w:b w:val="false"/>
          <w:i w:val="false"/>
          <w:color w:val="000000"/>
          <w:sz w:val="28"/>
        </w:rPr>
        <w:t>
      3. Ұйымның мақсаттарына сәйкес келетін, Ұйым экспорттайтын және импорттайтын жарияланымдар барлық кедендік төлемдерден босатылатын болады.</w:t>
      </w:r>
    </w:p>
    <w:bookmarkEnd w:id="44"/>
    <w:bookmarkStart w:name="z55" w:id="45"/>
    <w:p>
      <w:pPr>
        <w:spacing w:after="0"/>
        <w:ind w:left="0"/>
        <w:jc w:val="left"/>
      </w:pPr>
      <w:r>
        <w:rPr>
          <w:rFonts w:ascii="Times New Roman"/>
          <w:b/>
          <w:i w:val="false"/>
          <w:color w:val="000000"/>
        </w:rPr>
        <w:t xml:space="preserve"> 4-БӨЛІМ. ҰЙЫМ ПЕРСОНАЛЫ</w:t>
      </w:r>
    </w:p>
    <w:bookmarkEnd w:id="45"/>
    <w:p>
      <w:pPr>
        <w:spacing w:after="0"/>
        <w:ind w:left="0"/>
        <w:jc w:val="both"/>
      </w:pPr>
      <w:r>
        <w:rPr>
          <w:rFonts w:ascii="Times New Roman"/>
          <w:b/>
          <w:i w:val="false"/>
          <w:color w:val="000000"/>
          <w:sz w:val="28"/>
        </w:rPr>
        <w:t>8-БАП</w:t>
      </w:r>
    </w:p>
    <w:bookmarkStart w:name="z57" w:id="46"/>
    <w:p>
      <w:pPr>
        <w:spacing w:after="0"/>
        <w:ind w:left="0"/>
        <w:jc w:val="both"/>
      </w:pPr>
      <w:r>
        <w:rPr>
          <w:rFonts w:ascii="Times New Roman"/>
          <w:b w:val="false"/>
          <w:i w:val="false"/>
          <w:color w:val="000000"/>
          <w:sz w:val="28"/>
        </w:rPr>
        <w:t>
      Ұйым персоналы мүше мемлекеттердің азаматтарынан тұрады және халықаралық қызметкерлер штаты ретінде қаралады. Ұйым персоналының мүшесі қызметтік міндеттерін орындаудың бүкіл мерзімі ішінде Ұйымның мақсаттары мен міндеттеріне сәйкес әрекет етуге тиіс.</w:t>
      </w:r>
    </w:p>
    <w:bookmarkEnd w:id="46"/>
    <w:p>
      <w:pPr>
        <w:spacing w:after="0"/>
        <w:ind w:left="0"/>
        <w:jc w:val="both"/>
      </w:pPr>
      <w:r>
        <w:rPr>
          <w:rFonts w:ascii="Times New Roman"/>
          <w:b/>
          <w:i w:val="false"/>
          <w:color w:val="000000"/>
          <w:sz w:val="28"/>
        </w:rPr>
        <w:t>9-БАП</w:t>
      </w:r>
    </w:p>
    <w:bookmarkStart w:name="z59" w:id="47"/>
    <w:p>
      <w:pPr>
        <w:spacing w:after="0"/>
        <w:ind w:left="0"/>
        <w:jc w:val="both"/>
      </w:pPr>
      <w:r>
        <w:rPr>
          <w:rFonts w:ascii="Times New Roman"/>
          <w:b w:val="false"/>
          <w:i w:val="false"/>
          <w:color w:val="000000"/>
          <w:sz w:val="28"/>
        </w:rPr>
        <w:t>
      Бас директор, Ұйым персоналының мүшелері халықаралық қызметшілер болып табылады және мүше мемлекеттердің билік органдарынан немесе ресми адамдарынан нұсқаулар сұратпауға немесе алмауға тиіс.</w:t>
      </w:r>
    </w:p>
    <w:bookmarkEnd w:id="47"/>
    <w:bookmarkStart w:name="z60" w:id="48"/>
    <w:p>
      <w:pPr>
        <w:spacing w:after="0"/>
        <w:ind w:left="0"/>
        <w:jc w:val="both"/>
      </w:pPr>
      <w:r>
        <w:rPr>
          <w:rFonts w:ascii="Times New Roman"/>
          <w:b w:val="false"/>
          <w:i w:val="false"/>
          <w:color w:val="000000"/>
          <w:sz w:val="28"/>
        </w:rPr>
        <w:t>
      Қазақстан Республикасы Бас директор, Ұйым персоналы функцияларының халықаралық сипатын мүлтіксіз құрметтеуге және оларға ықпал етпеуге міндеттенеді.</w:t>
      </w:r>
    </w:p>
    <w:bookmarkEnd w:id="48"/>
    <w:p>
      <w:pPr>
        <w:spacing w:after="0"/>
        <w:ind w:left="0"/>
        <w:jc w:val="both"/>
      </w:pPr>
      <w:r>
        <w:rPr>
          <w:rFonts w:ascii="Times New Roman"/>
          <w:b/>
          <w:i w:val="false"/>
          <w:color w:val="000000"/>
          <w:sz w:val="28"/>
        </w:rPr>
        <w:t>10-БАП</w:t>
      </w:r>
    </w:p>
    <w:bookmarkStart w:name="z62" w:id="49"/>
    <w:p>
      <w:pPr>
        <w:spacing w:after="0"/>
        <w:ind w:left="0"/>
        <w:jc w:val="both"/>
      </w:pPr>
      <w:r>
        <w:rPr>
          <w:rFonts w:ascii="Times New Roman"/>
          <w:b w:val="false"/>
          <w:i w:val="false"/>
          <w:color w:val="000000"/>
          <w:sz w:val="28"/>
        </w:rPr>
        <w:t>
      1. Ұйым персонал мүшелерін лауазымға тағайындаған немесе лауазымынан босатқан жағдайда, Қазақстан Республикасының Сыртқы істер министрлігін хабардар етеді. Бұдан басқа Ұйым қажеттілігіне қарай немесе тиісті сұрау салу бойынша Қазақстан Республикасының Сыртқы істер министрлігіне персонал мүшелерінің ағымдағы тізімін береді. Бұл тізімде қызметкер Қазақстан Республикасының азаматы болып табылатындығы не табылмайтындығы немесе Қазақстан Республикасында тұрақты тұратындығы көрсетіледі.</w:t>
      </w:r>
    </w:p>
    <w:bookmarkEnd w:id="49"/>
    <w:bookmarkStart w:name="z63" w:id="50"/>
    <w:p>
      <w:pPr>
        <w:spacing w:after="0"/>
        <w:ind w:left="0"/>
        <w:jc w:val="both"/>
      </w:pPr>
      <w:r>
        <w:rPr>
          <w:rFonts w:ascii="Times New Roman"/>
          <w:b w:val="false"/>
          <w:i w:val="false"/>
          <w:color w:val="000000"/>
          <w:sz w:val="28"/>
        </w:rPr>
        <w:t>
      2. Қазақстан Республикасының Сыртқы істер министрлігі Қазақстан Республикасының азаматтарын немесе онда тұрақты тұратын адамдарды қоспағанда, белгіленген тәртіппен хабардар болған Ұйым персоналының мүшелерін сәйкестендіру карточкаларымен қамтамасыз етеді.</w:t>
      </w:r>
    </w:p>
    <w:bookmarkEnd w:id="50"/>
    <w:p>
      <w:pPr>
        <w:spacing w:after="0"/>
        <w:ind w:left="0"/>
        <w:jc w:val="both"/>
      </w:pPr>
      <w:r>
        <w:rPr>
          <w:rFonts w:ascii="Times New Roman"/>
          <w:b/>
          <w:i w:val="false"/>
          <w:color w:val="000000"/>
          <w:sz w:val="28"/>
        </w:rPr>
        <w:t>11-БАП</w:t>
      </w:r>
    </w:p>
    <w:bookmarkStart w:name="z65" w:id="51"/>
    <w:p>
      <w:pPr>
        <w:spacing w:after="0"/>
        <w:ind w:left="0"/>
        <w:jc w:val="both"/>
      </w:pPr>
      <w:r>
        <w:rPr>
          <w:rFonts w:ascii="Times New Roman"/>
          <w:b w:val="false"/>
          <w:i w:val="false"/>
          <w:color w:val="000000"/>
          <w:sz w:val="28"/>
        </w:rPr>
        <w:t>
      Ұйымның лауазымды адамдары және олармен бірге Қазақстан Республикасында тұрып жатқан отбасы мүшелері:</w:t>
      </w:r>
    </w:p>
    <w:bookmarkEnd w:id="51"/>
    <w:bookmarkStart w:name="z66" w:id="52"/>
    <w:p>
      <w:pPr>
        <w:spacing w:after="0"/>
        <w:ind w:left="0"/>
        <w:jc w:val="both"/>
      </w:pPr>
      <w:r>
        <w:rPr>
          <w:rFonts w:ascii="Times New Roman"/>
          <w:b w:val="false"/>
          <w:i w:val="false"/>
          <w:color w:val="000000"/>
          <w:sz w:val="28"/>
        </w:rPr>
        <w:t xml:space="preserve">
      1) Ұйым жарғысының 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мақсаттарға сәйкес өз қызметтік функцияларын атқару кезінде, сондай-ақ іс-шараны өткізу орнына немесе ол орыннан саяхаттау кезінде Ұйым персоналы мүшесі ретінде өздері айтқан немесе жазған және өздері жасаған іс-қимылдары үшін қылмыстық, азаматтық және әкімшілік юрисдикцияға жатпайды. Бұл иммунитет осындай кез келген лауазымды адам жол-көлік оқиғасы салдарынан залал келтірген жағдайда, азаматтық жауапкершілікке қолданылмайды;</w:t>
      </w:r>
    </w:p>
    <w:bookmarkEnd w:id="52"/>
    <w:bookmarkStart w:name="z67" w:id="53"/>
    <w:p>
      <w:pPr>
        <w:spacing w:after="0"/>
        <w:ind w:left="0"/>
        <w:jc w:val="both"/>
      </w:pPr>
      <w:r>
        <w:rPr>
          <w:rFonts w:ascii="Times New Roman"/>
          <w:b w:val="false"/>
          <w:i w:val="false"/>
          <w:color w:val="000000"/>
          <w:sz w:val="28"/>
        </w:rPr>
        <w:t>
      2) Ұйым төлейтін жалақыға және өзге де сыйақыларға салық салудан босатылады;</w:t>
      </w:r>
    </w:p>
    <w:bookmarkEnd w:id="53"/>
    <w:bookmarkStart w:name="z68" w:id="54"/>
    <w:p>
      <w:pPr>
        <w:spacing w:after="0"/>
        <w:ind w:left="0"/>
        <w:jc w:val="both"/>
      </w:pPr>
      <w:r>
        <w:rPr>
          <w:rFonts w:ascii="Times New Roman"/>
          <w:b w:val="false"/>
          <w:i w:val="false"/>
          <w:color w:val="000000"/>
          <w:sz w:val="28"/>
        </w:rPr>
        <w:t>
      3) барлық міндетті мемлекеттік міндеткерліктерден босатылады;</w:t>
      </w:r>
    </w:p>
    <w:bookmarkEnd w:id="54"/>
    <w:bookmarkStart w:name="z69" w:id="55"/>
    <w:p>
      <w:pPr>
        <w:spacing w:after="0"/>
        <w:ind w:left="0"/>
        <w:jc w:val="both"/>
      </w:pPr>
      <w:r>
        <w:rPr>
          <w:rFonts w:ascii="Times New Roman"/>
          <w:b w:val="false"/>
          <w:i w:val="false"/>
          <w:color w:val="000000"/>
          <w:sz w:val="28"/>
        </w:rPr>
        <w:t>
      4) көшіп келу бойынша шектеулерден және шетелдіктер ретінде тіркеуден босатылады;</w:t>
      </w:r>
    </w:p>
    <w:bookmarkEnd w:id="55"/>
    <w:bookmarkStart w:name="z70" w:id="56"/>
    <w:p>
      <w:pPr>
        <w:spacing w:after="0"/>
        <w:ind w:left="0"/>
        <w:jc w:val="both"/>
      </w:pPr>
      <w:r>
        <w:rPr>
          <w:rFonts w:ascii="Times New Roman"/>
          <w:b w:val="false"/>
          <w:i w:val="false"/>
          <w:color w:val="000000"/>
          <w:sz w:val="28"/>
        </w:rPr>
        <w:t>
      5) белгіленген орындардан тыс жерлерде немесе тиісті кеден органының жұмыс уақытынан тыс уақытта тасымалдау, сақтау, кедендік ресімдеу және осыған ұқсас көрсетілетін қызмет түрлері үшін алымдарды қоспағанда, алғашқы керек-жараққа арналған заттар және өзге де мүлік үшін кедендік баждарды, салықтарды және осыған байланысты алымдарды төлеуден босатылады, тұрмыста қолданылатын жеке заттардың және бір моторлы көліктің бажсыз импортына құқығы бар. Аталған заттарды және мүлікті өзге мақсаттарда пайдалану, оның ішінде сату, пайдалануға беру кедендік төлемдерді және салықтарды төлеуге, сондай-ақ Қазақстан Республикасының заңнамасына сәйкес басқа да талаптарды орындауға әкеп соғады;</w:t>
      </w:r>
    </w:p>
    <w:bookmarkEnd w:id="56"/>
    <w:bookmarkStart w:name="z71" w:id="57"/>
    <w:p>
      <w:pPr>
        <w:spacing w:after="0"/>
        <w:ind w:left="0"/>
        <w:jc w:val="both"/>
      </w:pPr>
      <w:r>
        <w:rPr>
          <w:rFonts w:ascii="Times New Roman"/>
          <w:b w:val="false"/>
          <w:i w:val="false"/>
          <w:color w:val="000000"/>
          <w:sz w:val="28"/>
        </w:rPr>
        <w:t>
      6) валюталарды айырбастау жөніндегі шектеулерге қатысты дипломатиялық персонал мүшелеріне берілетіндей жеңілдіктерге ие болады;</w:t>
      </w:r>
    </w:p>
    <w:bookmarkEnd w:id="57"/>
    <w:bookmarkStart w:name="z72" w:id="58"/>
    <w:p>
      <w:pPr>
        <w:spacing w:after="0"/>
        <w:ind w:left="0"/>
        <w:jc w:val="both"/>
      </w:pPr>
      <w:r>
        <w:rPr>
          <w:rFonts w:ascii="Times New Roman"/>
          <w:b w:val="false"/>
          <w:i w:val="false"/>
          <w:color w:val="000000"/>
          <w:sz w:val="28"/>
        </w:rPr>
        <w:t>
      7) қажет болған жағдайда, отанға оралу кезінде олар, олардың жұбайы (зайыбы) және олардың отбасы мүшелері үшін формальдылықтарға қатысты дипломатиялық персонал мүшелеріне ұсынылатындай жеңілдіктерге ие болады.</w:t>
      </w:r>
    </w:p>
    <w:bookmarkEnd w:id="58"/>
    <w:bookmarkStart w:name="z73" w:id="59"/>
    <w:p>
      <w:pPr>
        <w:spacing w:after="0"/>
        <w:ind w:left="0"/>
        <w:jc w:val="both"/>
      </w:pPr>
      <w:r>
        <w:rPr>
          <w:rFonts w:ascii="Times New Roman"/>
          <w:b w:val="false"/>
          <w:i w:val="false"/>
          <w:color w:val="000000"/>
          <w:sz w:val="28"/>
        </w:rPr>
        <w:t>
      2, 3, 4, 5, 7-тармақтар Қазақстан Республикасының азаматтары болып табылатын немесе онда тұрақты тұрып жатқан Ұйымның лауазымды адамдарына және олардың отбасы мүшелеріне қолданылмайды.</w:t>
      </w:r>
    </w:p>
    <w:bookmarkEnd w:id="59"/>
    <w:p>
      <w:pPr>
        <w:spacing w:after="0"/>
        <w:ind w:left="0"/>
        <w:jc w:val="both"/>
      </w:pPr>
      <w:r>
        <w:rPr>
          <w:rFonts w:ascii="Times New Roman"/>
          <w:b/>
          <w:i w:val="false"/>
          <w:color w:val="000000"/>
          <w:sz w:val="28"/>
        </w:rPr>
        <w:t>12-БАП</w:t>
      </w:r>
    </w:p>
    <w:bookmarkStart w:name="z75" w:id="60"/>
    <w:p>
      <w:pPr>
        <w:spacing w:after="0"/>
        <w:ind w:left="0"/>
        <w:jc w:val="both"/>
      </w:pPr>
      <w:r>
        <w:rPr>
          <w:rFonts w:ascii="Times New Roman"/>
          <w:b w:val="false"/>
          <w:i w:val="false"/>
          <w:color w:val="000000"/>
          <w:sz w:val="28"/>
        </w:rPr>
        <w:t>
      Қазақстан Республикасының азаматтары болып табылмайтын кеңесшілер және/немесе сарапшылар ретінде уақытша негізде жалданған Ұйым персоналы осы Келісімнің 11-бабының 2 және 3-тармақтарында белгіленген артықшылықтар мен иммунитеттерге ие болады.</w:t>
      </w:r>
    </w:p>
    <w:bookmarkEnd w:id="60"/>
    <w:p>
      <w:pPr>
        <w:spacing w:after="0"/>
        <w:ind w:left="0"/>
        <w:jc w:val="both"/>
      </w:pPr>
      <w:r>
        <w:rPr>
          <w:rFonts w:ascii="Times New Roman"/>
          <w:b/>
          <w:i w:val="false"/>
          <w:color w:val="000000"/>
          <w:sz w:val="28"/>
        </w:rPr>
        <w:t>13-БАП</w:t>
      </w:r>
    </w:p>
    <w:bookmarkStart w:name="z77" w:id="61"/>
    <w:p>
      <w:pPr>
        <w:spacing w:after="0"/>
        <w:ind w:left="0"/>
        <w:jc w:val="both"/>
      </w:pPr>
      <w:r>
        <w:rPr>
          <w:rFonts w:ascii="Times New Roman"/>
          <w:b w:val="false"/>
          <w:i w:val="false"/>
          <w:color w:val="000000"/>
          <w:sz w:val="28"/>
        </w:rPr>
        <w:t>
      Қазақстан азаматтары немесе Қазақстанда тұрақты тұрып жатқан шетел азаматтары болып табылатын Ұйым персоналының мүшелері еңбек заңнамасына және әлеуметтік сақтандыру жөніндегі заңнамаға қатысты Қазақстанның заңдары мен регламенттеріне сәйкес қаралатын болады. Аталған мәселе бойынша кез келген даулар туындаған жағдайда, Қазақстанның соттары оларды қарауға уәкілетті болады.</w:t>
      </w:r>
    </w:p>
    <w:bookmarkEnd w:id="61"/>
    <w:p>
      <w:pPr>
        <w:spacing w:after="0"/>
        <w:ind w:left="0"/>
        <w:jc w:val="both"/>
      </w:pPr>
      <w:r>
        <w:rPr>
          <w:rFonts w:ascii="Times New Roman"/>
          <w:b/>
          <w:i w:val="false"/>
          <w:color w:val="000000"/>
          <w:sz w:val="28"/>
        </w:rPr>
        <w:t>14-БАП</w:t>
      </w:r>
    </w:p>
    <w:bookmarkStart w:name="z79" w:id="62"/>
    <w:p>
      <w:pPr>
        <w:spacing w:after="0"/>
        <w:ind w:left="0"/>
        <w:jc w:val="both"/>
      </w:pPr>
      <w:r>
        <w:rPr>
          <w:rFonts w:ascii="Times New Roman"/>
          <w:b w:val="false"/>
          <w:i w:val="false"/>
          <w:color w:val="000000"/>
          <w:sz w:val="28"/>
        </w:rPr>
        <w:t>
      Бас директорға, Ұйым персоналы мүшелеріне және олардың отбасы мүшелеріне әлеуметтік қамсыздандыру (сақтандыру) бойынша жәрдемақылар тағайындау және төлеу Бас директор, Ұйым персоналы мүшелері өздерінің ресми функцияларын орындау кезеңінде Қазақстан Республикасының заңнамасында белгіленген тәртіппен жүзеге асырылады. Бұл ретте әлеуметтік және медициналық сақтандыру қорларына аударымдар Қазақстан Республикасы заңнамасына сәйкес Ұйымның бюджетінен жүргізіледі.</w:t>
      </w:r>
    </w:p>
    <w:bookmarkEnd w:id="62"/>
    <w:bookmarkStart w:name="z80" w:id="63"/>
    <w:p>
      <w:pPr>
        <w:spacing w:after="0"/>
        <w:ind w:left="0"/>
        <w:jc w:val="left"/>
      </w:pPr>
      <w:r>
        <w:rPr>
          <w:rFonts w:ascii="Times New Roman"/>
          <w:b/>
          <w:i w:val="false"/>
          <w:color w:val="000000"/>
        </w:rPr>
        <w:t xml:space="preserve"> 5-БӨЛІМ. АРТЫҚШЫЛЫҚТАР МЕН ИММУНИТЕТТЕР ТУРАЛЫ ЖАЛПЫ ЕРЕЖЕЛЕР</w:t>
      </w:r>
    </w:p>
    <w:bookmarkEnd w:id="63"/>
    <w:p>
      <w:pPr>
        <w:spacing w:after="0"/>
        <w:ind w:left="0"/>
        <w:jc w:val="both"/>
      </w:pPr>
      <w:r>
        <w:rPr>
          <w:rFonts w:ascii="Times New Roman"/>
          <w:b/>
          <w:i w:val="false"/>
          <w:color w:val="000000"/>
          <w:sz w:val="28"/>
        </w:rPr>
        <w:t>15-БАП</w:t>
      </w:r>
    </w:p>
    <w:bookmarkStart w:name="z82" w:id="64"/>
    <w:p>
      <w:pPr>
        <w:spacing w:after="0"/>
        <w:ind w:left="0"/>
        <w:jc w:val="both"/>
      </w:pPr>
      <w:r>
        <w:rPr>
          <w:rFonts w:ascii="Times New Roman"/>
          <w:b w:val="false"/>
          <w:i w:val="false"/>
          <w:color w:val="000000"/>
          <w:sz w:val="28"/>
        </w:rPr>
        <w:t>
      Ұйым персоналы мүшелерінің артықшылықтары мен иммунитеті дербес және жеке сипатқа ие емес, бірақ оларға Ұйым жүктеген өз функцияларын еркін жүзеге асыруын қамтамасыз етуге арналады. Қазақстан Республикасының Үкіметі Бас директорға Ұйым персоналы мүшелерінің иммунитетінен бас тарту өтінішімен жүгіне алады.</w:t>
      </w:r>
    </w:p>
    <w:bookmarkEnd w:id="64"/>
    <w:p>
      <w:pPr>
        <w:spacing w:after="0"/>
        <w:ind w:left="0"/>
        <w:jc w:val="both"/>
      </w:pPr>
      <w:r>
        <w:rPr>
          <w:rFonts w:ascii="Times New Roman"/>
          <w:b/>
          <w:i w:val="false"/>
          <w:color w:val="000000"/>
          <w:sz w:val="28"/>
        </w:rPr>
        <w:t>16-БАП</w:t>
      </w:r>
    </w:p>
    <w:bookmarkStart w:name="z84" w:id="65"/>
    <w:p>
      <w:pPr>
        <w:spacing w:after="0"/>
        <w:ind w:left="0"/>
        <w:jc w:val="both"/>
      </w:pPr>
      <w:r>
        <w:rPr>
          <w:rFonts w:ascii="Times New Roman"/>
          <w:b w:val="false"/>
          <w:i w:val="false"/>
          <w:color w:val="000000"/>
          <w:sz w:val="28"/>
        </w:rPr>
        <w:t>
      1. Ұйым осы Келісімде көзделген артықшылықтар мен иммунитеттерге байланысты кез келген асыра пайдаланудың алдын алу мақсатында мүше мемлекеттердің билік және басқару органдарымен тұрақты ынтымақтастықты жүзеге асырады.</w:t>
      </w:r>
    </w:p>
    <w:bookmarkEnd w:id="65"/>
    <w:bookmarkStart w:name="z85" w:id="66"/>
    <w:p>
      <w:pPr>
        <w:spacing w:after="0"/>
        <w:ind w:left="0"/>
        <w:jc w:val="both"/>
      </w:pPr>
      <w:r>
        <w:rPr>
          <w:rFonts w:ascii="Times New Roman"/>
          <w:b w:val="false"/>
          <w:i w:val="false"/>
          <w:color w:val="000000"/>
          <w:sz w:val="28"/>
        </w:rPr>
        <w:t>
      2. Осы Келісім ережелерінің ешқайсысы Қазақстан Республикасы Үкіметінің өз қауіпсіздігін қорғау үшін қажет деп есептелетін шараларды қолдану құқығын шектемейді. Мұндай жағдайда, Ұйым Қазақстан Республикасының Үкіметі қажет деп есептейтін шараларды дереу қолдануға тиіс.</w:t>
      </w:r>
    </w:p>
    <w:bookmarkEnd w:id="66"/>
    <w:p>
      <w:pPr>
        <w:spacing w:after="0"/>
        <w:ind w:left="0"/>
        <w:jc w:val="both"/>
      </w:pPr>
      <w:r>
        <w:rPr>
          <w:rFonts w:ascii="Times New Roman"/>
          <w:b/>
          <w:i w:val="false"/>
          <w:color w:val="000000"/>
          <w:sz w:val="28"/>
        </w:rPr>
        <w:t>17-БАП</w:t>
      </w:r>
    </w:p>
    <w:bookmarkStart w:name="z87" w:id="67"/>
    <w:p>
      <w:pPr>
        <w:spacing w:after="0"/>
        <w:ind w:left="0"/>
        <w:jc w:val="both"/>
      </w:pPr>
      <w:r>
        <w:rPr>
          <w:rFonts w:ascii="Times New Roman"/>
          <w:b w:val="false"/>
          <w:i w:val="false"/>
          <w:color w:val="000000"/>
          <w:sz w:val="28"/>
        </w:rPr>
        <w:t>
      Осы Келісімге сәйкес артықшылықтар мен иммунитеттерді пайдаланатын барлық адамдар, өздерінің артықшылықтары мен иммунитеттеріне нұқсан келтірместен, Қазақстан Республикасының заңнамасын құрметтеуге міндетті. Олар осы мемлекеттің ішкі істеріне араласпауға да міндетті.</w:t>
      </w:r>
    </w:p>
    <w:bookmarkEnd w:id="67"/>
    <w:p>
      <w:pPr>
        <w:spacing w:after="0"/>
        <w:ind w:left="0"/>
        <w:jc w:val="both"/>
      </w:pPr>
      <w:r>
        <w:rPr>
          <w:rFonts w:ascii="Times New Roman"/>
          <w:b/>
          <w:i w:val="false"/>
          <w:color w:val="000000"/>
          <w:sz w:val="28"/>
        </w:rPr>
        <w:t>18-БАП</w:t>
      </w:r>
    </w:p>
    <w:bookmarkStart w:name="z89" w:id="68"/>
    <w:p>
      <w:pPr>
        <w:spacing w:after="0"/>
        <w:ind w:left="0"/>
        <w:jc w:val="both"/>
      </w:pPr>
      <w:r>
        <w:rPr>
          <w:rFonts w:ascii="Times New Roman"/>
          <w:b w:val="false"/>
          <w:i w:val="false"/>
          <w:color w:val="000000"/>
          <w:sz w:val="28"/>
        </w:rPr>
        <w:t>
      Ұйымның пікірі бойынша, иммунитет сот төрелігін жүзеге асыруға кедергі келтіретін және иммунитеттен бас тарту ол берілген мақсаттарға нұқсан келтірмейтін жағдайда, Ұйым өз персоналы мүшесінің иммунитетінен бас тарта алады. Бас директорға қатысты иммунитеттен бас тарту құқығы Ұйымның Бас Ассамблеясына тиесілі.</w:t>
      </w:r>
    </w:p>
    <w:bookmarkEnd w:id="68"/>
    <w:bookmarkStart w:name="z90" w:id="69"/>
    <w:p>
      <w:pPr>
        <w:spacing w:after="0"/>
        <w:ind w:left="0"/>
        <w:jc w:val="both"/>
      </w:pPr>
      <w:r>
        <w:rPr>
          <w:rFonts w:ascii="Times New Roman"/>
          <w:b w:val="false"/>
          <w:i w:val="false"/>
          <w:color w:val="000000"/>
          <w:sz w:val="28"/>
        </w:rPr>
        <w:t>
      Иммунитеттен бас тарту ашық білдірілуге тиіс.</w:t>
      </w:r>
    </w:p>
    <w:bookmarkEnd w:id="69"/>
    <w:bookmarkStart w:name="z91" w:id="70"/>
    <w:p>
      <w:pPr>
        <w:spacing w:after="0"/>
        <w:ind w:left="0"/>
        <w:jc w:val="left"/>
      </w:pPr>
      <w:r>
        <w:rPr>
          <w:rFonts w:ascii="Times New Roman"/>
          <w:b/>
          <w:i w:val="false"/>
          <w:color w:val="000000"/>
        </w:rPr>
        <w:t xml:space="preserve"> 6-БӨЛІМ. ДАУЛАРДЫ ШЕШУ</w:t>
      </w:r>
    </w:p>
    <w:bookmarkEnd w:id="70"/>
    <w:p>
      <w:pPr>
        <w:spacing w:after="0"/>
        <w:ind w:left="0"/>
        <w:jc w:val="both"/>
      </w:pPr>
      <w:r>
        <w:rPr>
          <w:rFonts w:ascii="Times New Roman"/>
          <w:b/>
          <w:i w:val="false"/>
          <w:color w:val="000000"/>
          <w:sz w:val="28"/>
        </w:rPr>
        <w:t>19-БАП</w:t>
      </w:r>
    </w:p>
    <w:bookmarkStart w:name="z93" w:id="71"/>
    <w:p>
      <w:pPr>
        <w:spacing w:after="0"/>
        <w:ind w:left="0"/>
        <w:jc w:val="both"/>
      </w:pPr>
      <w:r>
        <w:rPr>
          <w:rFonts w:ascii="Times New Roman"/>
          <w:b w:val="false"/>
          <w:i w:val="false"/>
          <w:color w:val="000000"/>
          <w:sz w:val="28"/>
        </w:rPr>
        <w:t xml:space="preserve">
      Осы Келісімді түсіндіруге немесе қолдануға байланысты дауларды Тараптар келіссөздер және консультациялар арқылы шешеді. Ұйым өзі тарапы болып табылатын шарттардан немесе жеке құқықтан туындайтын дауларды; және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18-баптарына</w:t>
      </w:r>
      <w:r>
        <w:rPr>
          <w:rFonts w:ascii="Times New Roman"/>
          <w:b w:val="false"/>
          <w:i w:val="false"/>
          <w:color w:val="000000"/>
          <w:sz w:val="28"/>
        </w:rPr>
        <w:t xml:space="preserve"> сәйкес осындай иммунитеттерден бас тартылмаған жағдайда, өздерінің лауазымдық жағдайына қарай жоғарыда аталған иммунитеттерге ие Ұйым персоналы мүшелеріне қатысты дауларды тиісінше шешу үшін қажетті шараларды қабылдайды.</w:t>
      </w:r>
    </w:p>
    <w:bookmarkEnd w:id="71"/>
    <w:p>
      <w:pPr>
        <w:spacing w:after="0"/>
        <w:ind w:left="0"/>
        <w:jc w:val="both"/>
      </w:pPr>
      <w:r>
        <w:rPr>
          <w:rFonts w:ascii="Times New Roman"/>
          <w:b/>
          <w:i w:val="false"/>
          <w:color w:val="000000"/>
          <w:sz w:val="28"/>
        </w:rPr>
        <w:t>20-БАП</w:t>
      </w:r>
    </w:p>
    <w:bookmarkStart w:name="z95" w:id="72"/>
    <w:p>
      <w:pPr>
        <w:spacing w:after="0"/>
        <w:ind w:left="0"/>
        <w:jc w:val="both"/>
      </w:pPr>
      <w:r>
        <w:rPr>
          <w:rFonts w:ascii="Times New Roman"/>
          <w:b w:val="false"/>
          <w:i w:val="false"/>
          <w:color w:val="000000"/>
          <w:sz w:val="28"/>
        </w:rPr>
        <w:t>
      Бас директор Келісімнің тиімді іске асырылуын қамтамасыз ету мақсатында Қазақстан Республикасының Үкіметімен ынтымақтасады.</w:t>
      </w:r>
    </w:p>
    <w:bookmarkEnd w:id="72"/>
    <w:bookmarkStart w:name="z96" w:id="73"/>
    <w:p>
      <w:pPr>
        <w:spacing w:after="0"/>
        <w:ind w:left="0"/>
        <w:jc w:val="left"/>
      </w:pPr>
      <w:r>
        <w:rPr>
          <w:rFonts w:ascii="Times New Roman"/>
          <w:b/>
          <w:i w:val="false"/>
          <w:color w:val="000000"/>
        </w:rPr>
        <w:t xml:space="preserve"> 7-БӨЛІМ. ҚОРЫТЫНДЫ ЕРЕЖЕЛЕР, КҮШІНЕ ЕНУІ ЖӘНЕ ҚОЛДАНЫСЫНЫҢ ТОҚТАТЫЛУЫ</w:t>
      </w:r>
    </w:p>
    <w:bookmarkEnd w:id="73"/>
    <w:p>
      <w:pPr>
        <w:spacing w:after="0"/>
        <w:ind w:left="0"/>
        <w:jc w:val="both"/>
      </w:pPr>
      <w:r>
        <w:rPr>
          <w:rFonts w:ascii="Times New Roman"/>
          <w:b/>
          <w:i w:val="false"/>
          <w:color w:val="000000"/>
          <w:sz w:val="28"/>
        </w:rPr>
        <w:t>21-БАП</w:t>
      </w:r>
    </w:p>
    <w:bookmarkStart w:name="z98" w:id="74"/>
    <w:p>
      <w:pPr>
        <w:spacing w:after="0"/>
        <w:ind w:left="0"/>
        <w:jc w:val="both"/>
      </w:pPr>
      <w:r>
        <w:rPr>
          <w:rFonts w:ascii="Times New Roman"/>
          <w:b w:val="false"/>
          <w:i w:val="false"/>
          <w:color w:val="000000"/>
          <w:sz w:val="28"/>
        </w:rPr>
        <w:t>
      1. Осы Келісім Қазақстан Республикасының Үкіметі мен Азық-түлік қауіпсіздігі жөніндегі Ислам Ұйымы осы Келісімге қол қойғаннан кейін Қазақстан Республикасы дипломатиялық арналар арқылы Келісімнің күшіне енуі үшін қажетті өзінің мемлекетішілік рәсімдерінің аяқталғаны туралы Ұйымды жазбаша нысанда хабардар еткен күні күшіне енеді.</w:t>
      </w:r>
    </w:p>
    <w:bookmarkEnd w:id="74"/>
    <w:bookmarkStart w:name="z99" w:id="75"/>
    <w:p>
      <w:pPr>
        <w:spacing w:after="0"/>
        <w:ind w:left="0"/>
        <w:jc w:val="both"/>
      </w:pPr>
      <w:r>
        <w:rPr>
          <w:rFonts w:ascii="Times New Roman"/>
          <w:b w:val="false"/>
          <w:i w:val="false"/>
          <w:color w:val="000000"/>
          <w:sz w:val="28"/>
        </w:rPr>
        <w:t xml:space="preserve">
      2. Тараптардың өзара келісуі бойынша осы Келісімге оның ажырамас бөлігі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75"/>
    <w:p>
      <w:pPr>
        <w:spacing w:after="0"/>
        <w:ind w:left="0"/>
        <w:jc w:val="both"/>
      </w:pPr>
      <w:r>
        <w:rPr>
          <w:rFonts w:ascii="Times New Roman"/>
          <w:b/>
          <w:i w:val="false"/>
          <w:color w:val="000000"/>
          <w:sz w:val="28"/>
        </w:rPr>
        <w:t>22-БАП</w:t>
      </w:r>
    </w:p>
    <w:bookmarkStart w:name="z101" w:id="76"/>
    <w:p>
      <w:pPr>
        <w:spacing w:after="0"/>
        <w:ind w:left="0"/>
        <w:jc w:val="both"/>
      </w:pPr>
      <w:r>
        <w:rPr>
          <w:rFonts w:ascii="Times New Roman"/>
          <w:b w:val="false"/>
          <w:i w:val="false"/>
          <w:color w:val="000000"/>
          <w:sz w:val="28"/>
        </w:rPr>
        <w:t>
      Осы Келісім Ұйымның жарғысы қолданыста болып тұрған және Ұйымның штаб-пәтері Қазақстан Республикасында орналасқан кезеңде қолданыста болады.</w:t>
      </w:r>
    </w:p>
    <w:bookmarkEnd w:id="76"/>
    <w:p>
      <w:pPr>
        <w:spacing w:after="0"/>
        <w:ind w:left="0"/>
        <w:jc w:val="both"/>
      </w:pPr>
      <w:r>
        <w:rPr>
          <w:rFonts w:ascii="Times New Roman"/>
          <w:b/>
          <w:i w:val="false"/>
          <w:color w:val="000000"/>
          <w:sz w:val="28"/>
        </w:rPr>
        <w:t>23-БАП</w:t>
      </w:r>
    </w:p>
    <w:bookmarkStart w:name="z103" w:id="77"/>
    <w:p>
      <w:pPr>
        <w:spacing w:after="0"/>
        <w:ind w:left="0"/>
        <w:jc w:val="both"/>
      </w:pPr>
      <w:r>
        <w:rPr>
          <w:rFonts w:ascii="Times New Roman"/>
          <w:b w:val="false"/>
          <w:i w:val="false"/>
          <w:color w:val="000000"/>
          <w:sz w:val="28"/>
        </w:rPr>
        <w:t>
      Осы Келісім Тараптардың бірі дипломатиялық арналар арқылы екінші Тараптың өзінің осы Келісімнің қолданысын тоқтату ниеті туралы жазбаша хабарламасын алған күнінен бастап 1 (бір) жыл өткен соң өз қолданысын тоқтатады.</w:t>
      </w:r>
    </w:p>
    <w:bookmarkEnd w:id="77"/>
    <w:bookmarkStart w:name="z104" w:id="78"/>
    <w:p>
      <w:pPr>
        <w:spacing w:after="0"/>
        <w:ind w:left="0"/>
        <w:jc w:val="both"/>
      </w:pPr>
      <w:r>
        <w:rPr>
          <w:rFonts w:ascii="Times New Roman"/>
          <w:b w:val="false"/>
          <w:i w:val="false"/>
          <w:color w:val="000000"/>
          <w:sz w:val="28"/>
        </w:rPr>
        <w:t>
      2017 жылғы "__" ____________ Астана қаласында әрқайсысы қазақ және ағылшын тілдерінде екі данада жасалды, барлық мәтіндер теңтүпнұсқалы болып табылады. Мәтіндер арасында алшақтықтар болған жағдайда Тараптар ағылшын тіліндегі мәтінге жүгінеді.</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АЗЫҚ-ТҮЛІК ҚАУІПСІЗДІГІ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ЖӨНІНДЕГІ ИСЛАМ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ҰЙЫМЫ ҮШІН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w:t>
            </w:r>
            <w:r>
              <w:br/>
            </w:r>
            <w:r>
              <w:rPr>
                <w:rFonts w:ascii="Times New Roman"/>
                <w:b w:val="false"/>
                <w:i w:val="false"/>
                <w:color w:val="000000"/>
                <w:sz w:val="20"/>
              </w:rPr>
              <w:t xml:space="preserve">Азық-түлік қауіпсіздігі </w:t>
            </w:r>
            <w:r>
              <w:br/>
            </w:r>
            <w:r>
              <w:rPr>
                <w:rFonts w:ascii="Times New Roman"/>
                <w:b w:val="false"/>
                <w:i w:val="false"/>
                <w:color w:val="000000"/>
                <w:sz w:val="20"/>
              </w:rPr>
              <w:t>жөніндегі Ислам Ұйымы арасындағы</w:t>
            </w:r>
            <w:r>
              <w:br/>
            </w:r>
            <w:r>
              <w:rPr>
                <w:rFonts w:ascii="Times New Roman"/>
                <w:b w:val="false"/>
                <w:i w:val="false"/>
                <w:color w:val="000000"/>
                <w:sz w:val="20"/>
              </w:rPr>
              <w:t>штаб-пәтер туралы келісімге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Азық-түлік қауіпсіздігі жөніндегі Ислам Ұйымы Хатшылығының үй-жайына қойылатын талаптар</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I. Орналасуға қойылатын талаптар</w:t>
      </w:r>
    </w:p>
    <w:p>
      <w:pPr>
        <w:spacing w:after="0"/>
        <w:ind w:left="0"/>
        <w:jc w:val="both"/>
      </w:pPr>
      <w:r>
        <w:rPr>
          <w:rFonts w:ascii="Times New Roman"/>
          <w:b w:val="false"/>
          <w:i w:val="false"/>
          <w:color w:val="000000"/>
          <w:sz w:val="28"/>
        </w:rPr>
        <w:t>
      Үй-жай мыналардан тұруға тиіс:</w:t>
      </w:r>
    </w:p>
    <w:p>
      <w:pPr>
        <w:spacing w:after="0"/>
        <w:ind w:left="0"/>
        <w:jc w:val="both"/>
      </w:pPr>
      <w:r>
        <w:rPr>
          <w:rFonts w:ascii="Times New Roman"/>
          <w:b w:val="false"/>
          <w:i w:val="false"/>
          <w:color w:val="000000"/>
          <w:sz w:val="28"/>
        </w:rPr>
        <w:t>
      (i) Уақытша жалданған сарапшылар мен консультанттарға арналған офистік үй-жайларды қоса алғанда, Ұйым персоналына офистік үй-жайлар (кемінде 20 кабинет):</w:t>
      </w:r>
    </w:p>
    <w:p>
      <w:pPr>
        <w:spacing w:after="0"/>
        <w:ind w:left="0"/>
        <w:jc w:val="both"/>
      </w:pPr>
      <w:r>
        <w:rPr>
          <w:rFonts w:ascii="Times New Roman"/>
          <w:b w:val="false"/>
          <w:i w:val="false"/>
          <w:color w:val="000000"/>
          <w:sz w:val="28"/>
        </w:rPr>
        <w:t>
      i. Бас директор;</w:t>
      </w:r>
    </w:p>
    <w:p>
      <w:pPr>
        <w:spacing w:after="0"/>
        <w:ind w:left="0"/>
        <w:jc w:val="both"/>
      </w:pPr>
      <w:r>
        <w:rPr>
          <w:rFonts w:ascii="Times New Roman"/>
          <w:b w:val="false"/>
          <w:i w:val="false"/>
          <w:color w:val="000000"/>
          <w:sz w:val="28"/>
        </w:rPr>
        <w:t>
      ii. Бас директордың орынбасары — 2 кабинет;</w:t>
      </w:r>
    </w:p>
    <w:p>
      <w:pPr>
        <w:spacing w:after="0"/>
        <w:ind w:left="0"/>
        <w:jc w:val="both"/>
      </w:pPr>
      <w:r>
        <w:rPr>
          <w:rFonts w:ascii="Times New Roman"/>
          <w:b w:val="false"/>
          <w:i w:val="false"/>
          <w:color w:val="000000"/>
          <w:sz w:val="28"/>
        </w:rPr>
        <w:t>
      iii. Зерттеулер, мониторинг және бағалау департаменті, оның ішінде департамент директорының кабинеті;</w:t>
      </w:r>
    </w:p>
    <w:p>
      <w:pPr>
        <w:spacing w:after="0"/>
        <w:ind w:left="0"/>
        <w:jc w:val="both"/>
      </w:pPr>
      <w:r>
        <w:rPr>
          <w:rFonts w:ascii="Times New Roman"/>
          <w:b w:val="false"/>
          <w:i w:val="false"/>
          <w:color w:val="000000"/>
          <w:sz w:val="28"/>
        </w:rPr>
        <w:t>
      iv. Инвестициялық жобалар департаменті, оның ішінде департамент директорының кабинеті;</w:t>
      </w:r>
    </w:p>
    <w:p>
      <w:pPr>
        <w:spacing w:after="0"/>
        <w:ind w:left="0"/>
        <w:jc w:val="both"/>
      </w:pPr>
      <w:r>
        <w:rPr>
          <w:rFonts w:ascii="Times New Roman"/>
          <w:b w:val="false"/>
          <w:i w:val="false"/>
          <w:color w:val="000000"/>
          <w:sz w:val="28"/>
        </w:rPr>
        <w:t>
      v. Гуманитарлық істер департаменті, оның ішінде департамент директорының кабинеті;</w:t>
      </w:r>
    </w:p>
    <w:p>
      <w:pPr>
        <w:spacing w:after="0"/>
        <w:ind w:left="0"/>
        <w:jc w:val="both"/>
      </w:pPr>
      <w:r>
        <w:rPr>
          <w:rFonts w:ascii="Times New Roman"/>
          <w:b w:val="false"/>
          <w:i w:val="false"/>
          <w:color w:val="000000"/>
          <w:sz w:val="28"/>
        </w:rPr>
        <w:t>
      vi. Әдіснама және табиғи зілзалаларға қарсы тұруды арттыру департаменті, оның ішінде департамент директорының кабинеті;</w:t>
      </w:r>
    </w:p>
    <w:p>
      <w:pPr>
        <w:spacing w:after="0"/>
        <w:ind w:left="0"/>
        <w:jc w:val="both"/>
      </w:pPr>
      <w:r>
        <w:rPr>
          <w:rFonts w:ascii="Times New Roman"/>
          <w:b w:val="false"/>
          <w:i w:val="false"/>
          <w:color w:val="000000"/>
          <w:sz w:val="28"/>
        </w:rPr>
        <w:t>
      vii. Технологиялар және ғылыми шешімдер департаменті, оның ішінде департамент директорының кабинеті;</w:t>
      </w:r>
    </w:p>
    <w:p>
      <w:pPr>
        <w:spacing w:after="0"/>
        <w:ind w:left="0"/>
        <w:jc w:val="both"/>
      </w:pPr>
      <w:r>
        <w:rPr>
          <w:rFonts w:ascii="Times New Roman"/>
          <w:b w:val="false"/>
          <w:i w:val="false"/>
          <w:color w:val="000000"/>
          <w:sz w:val="28"/>
        </w:rPr>
        <w:t>
      viii. Адам ресурстарын басқару департаменті, оның ішінде департамент директорының кабинеті;</w:t>
      </w:r>
    </w:p>
    <w:p>
      <w:pPr>
        <w:spacing w:after="0"/>
        <w:ind w:left="0"/>
        <w:jc w:val="both"/>
      </w:pPr>
      <w:r>
        <w:rPr>
          <w:rFonts w:ascii="Times New Roman"/>
          <w:b w:val="false"/>
          <w:i w:val="false"/>
          <w:color w:val="000000"/>
          <w:sz w:val="28"/>
        </w:rPr>
        <w:t>
      ix. Қаржы ресурстарын басқару департаменті, оның ішінде департамент директорының кабинеті;</w:t>
      </w:r>
    </w:p>
    <w:p>
      <w:pPr>
        <w:spacing w:after="0"/>
        <w:ind w:left="0"/>
        <w:jc w:val="both"/>
      </w:pPr>
      <w:r>
        <w:rPr>
          <w:rFonts w:ascii="Times New Roman"/>
          <w:b w:val="false"/>
          <w:i w:val="false"/>
          <w:color w:val="000000"/>
          <w:sz w:val="28"/>
        </w:rPr>
        <w:t>
      x. Ішкі бақылаушы/аудитор;</w:t>
      </w:r>
    </w:p>
    <w:p>
      <w:pPr>
        <w:spacing w:after="0"/>
        <w:ind w:left="0"/>
        <w:jc w:val="both"/>
      </w:pPr>
      <w:r>
        <w:rPr>
          <w:rFonts w:ascii="Times New Roman"/>
          <w:b w:val="false"/>
          <w:i w:val="false"/>
          <w:color w:val="000000"/>
          <w:sz w:val="28"/>
        </w:rPr>
        <w:t>
      xi. Топтар бойынша елдік департаменттер: Азия, Африка және араб елдері.</w:t>
      </w:r>
    </w:p>
    <w:p>
      <w:pPr>
        <w:spacing w:after="0"/>
        <w:ind w:left="0"/>
        <w:jc w:val="both"/>
      </w:pPr>
      <w:r>
        <w:rPr>
          <w:rFonts w:ascii="Times New Roman"/>
          <w:b w:val="false"/>
          <w:i w:val="false"/>
          <w:color w:val="000000"/>
          <w:sz w:val="28"/>
        </w:rPr>
        <w:t xml:space="preserve">
      (ii) Кітапханаға және құжаттама орталығына арналған бөлме; </w:t>
      </w:r>
    </w:p>
    <w:p>
      <w:pPr>
        <w:spacing w:after="0"/>
        <w:ind w:left="0"/>
        <w:jc w:val="both"/>
      </w:pPr>
      <w:r>
        <w:rPr>
          <w:rFonts w:ascii="Times New Roman"/>
          <w:b w:val="false"/>
          <w:i w:val="false"/>
          <w:color w:val="000000"/>
          <w:sz w:val="28"/>
        </w:rPr>
        <w:t>
      (iii) Серверлерге және желілік жабдыққа арналған сенімді қорғалған үй-жай;</w:t>
      </w:r>
    </w:p>
    <w:p>
      <w:pPr>
        <w:spacing w:after="0"/>
        <w:ind w:left="0"/>
        <w:jc w:val="both"/>
      </w:pPr>
      <w:r>
        <w:rPr>
          <w:rFonts w:ascii="Times New Roman"/>
          <w:b w:val="false"/>
          <w:i w:val="false"/>
          <w:color w:val="000000"/>
          <w:sz w:val="28"/>
        </w:rPr>
        <w:t>
      (iv) сыйымдылығы кемінде 30 қатысушы болатын мәжіліс залы;</w:t>
      </w:r>
    </w:p>
    <w:p>
      <w:pPr>
        <w:spacing w:after="0"/>
        <w:ind w:left="0"/>
        <w:jc w:val="both"/>
      </w:pPr>
      <w:r>
        <w:rPr>
          <w:rFonts w:ascii="Times New Roman"/>
          <w:b w:val="false"/>
          <w:i w:val="false"/>
          <w:color w:val="000000"/>
          <w:sz w:val="28"/>
        </w:rPr>
        <w:t>
      (v) сыйымдылығы кемінде 30 қатысушы болатын топтық сабақтарға (семинарларға, тренингтерге) арналған зал;</w:t>
      </w:r>
    </w:p>
    <w:p>
      <w:pPr>
        <w:spacing w:after="0"/>
        <w:ind w:left="0"/>
        <w:jc w:val="both"/>
      </w:pPr>
      <w:r>
        <w:rPr>
          <w:rFonts w:ascii="Times New Roman"/>
          <w:b w:val="false"/>
          <w:i w:val="false"/>
          <w:color w:val="000000"/>
          <w:sz w:val="28"/>
        </w:rPr>
        <w:t>
      (vi) қойма үй-жайы;</w:t>
      </w:r>
    </w:p>
    <w:p>
      <w:pPr>
        <w:spacing w:after="0"/>
        <w:ind w:left="0"/>
        <w:jc w:val="both"/>
      </w:pPr>
      <w:r>
        <w:rPr>
          <w:rFonts w:ascii="Times New Roman"/>
          <w:b w:val="false"/>
          <w:i w:val="false"/>
          <w:color w:val="000000"/>
          <w:sz w:val="28"/>
        </w:rPr>
        <w:t>
      (vii) архивке арналған үй-жай;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5 машинаға арналған жабық тұрақ/гараж;</w:t>
      </w:r>
    </w:p>
    <w:p>
      <w:pPr>
        <w:spacing w:after="0"/>
        <w:ind w:left="0"/>
        <w:jc w:val="both"/>
      </w:pPr>
      <w:r>
        <w:rPr>
          <w:rFonts w:ascii="Times New Roman"/>
          <w:b w:val="false"/>
          <w:i w:val="false"/>
          <w:color w:val="000000"/>
          <w:sz w:val="28"/>
        </w:rPr>
        <w:t>
      (ix) 30 машинаға арналған тұрақ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II. Техникалық сипаттамаларға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0696"/>
        <w:gridCol w:w="410"/>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Міндеттілік</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ҒИМАРАТТЫҢ ИНЖЕНЕРЛІК ЖҮЙЕЛЕРІ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басқарудың орталық жүйесі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желдету, ауаны баптау және ылғалдандыру жүйелері (HVAC) </w:t>
            </w:r>
            <w:r>
              <w:br/>
            </w:r>
            <w:r>
              <w:rPr>
                <w:rFonts w:ascii="Times New Roman"/>
                <w:b w:val="false"/>
                <w:i w:val="false"/>
                <w:color w:val="000000"/>
                <w:sz w:val="20"/>
              </w:rPr>
              <w:t>
Жеке офистік блоктағы климатты реттеуге мүмкіндік беретін жылыту жүйесі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желдету және ауаны баптау жүйесінің мүмкіндіктері</w:t>
            </w:r>
            <w:r>
              <w:br/>
            </w:r>
            <w:r>
              <w:rPr>
                <w:rFonts w:ascii="Times New Roman"/>
                <w:b w:val="false"/>
                <w:i w:val="false"/>
                <w:color w:val="000000"/>
                <w:sz w:val="20"/>
              </w:rPr>
              <w:t>
Жүйе сервер бөлмелерін 24 сағат бойы салқындатуды, офистерде 22-23 С</w:t>
            </w:r>
            <w:r>
              <w:rPr>
                <w:rFonts w:ascii="Times New Roman"/>
                <w:b w:val="false"/>
                <w:i w:val="false"/>
                <w:color w:val="000000"/>
                <w:vertAlign w:val="superscript"/>
              </w:rPr>
              <w:t>О</w:t>
            </w:r>
            <w:r>
              <w:rPr>
                <w:rFonts w:ascii="Times New Roman"/>
                <w:b w:val="false"/>
                <w:i w:val="false"/>
                <w:color w:val="000000"/>
                <w:sz w:val="20"/>
              </w:rPr>
              <w:t xml:space="preserve"> +/- 1 С</w:t>
            </w:r>
            <w:r>
              <w:rPr>
                <w:rFonts w:ascii="Times New Roman"/>
                <w:b w:val="false"/>
                <w:i w:val="false"/>
                <w:color w:val="000000"/>
                <w:vertAlign w:val="superscript"/>
              </w:rPr>
              <w:t>О</w:t>
            </w:r>
            <w:r>
              <w:rPr>
                <w:rFonts w:ascii="Times New Roman"/>
                <w:b w:val="false"/>
                <w:i w:val="false"/>
                <w:color w:val="000000"/>
                <w:sz w:val="20"/>
              </w:rPr>
              <w:t xml:space="preserve"> аралығында орташа температураны ұстап тұруды, офистік алаңның 10 ш. м.-не сағатына 60 текше м. есебімен ауа алмасуын іске асыруға тиіс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қауіпсіздігінің қазіргі заманғы жүйесі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r>
              <w:br/>
            </w:r>
            <w:r>
              <w:rPr>
                <w:rFonts w:ascii="Times New Roman"/>
                <w:b w:val="false"/>
                <w:i w:val="false"/>
                <w:color w:val="000000"/>
                <w:sz w:val="20"/>
              </w:rPr>
              <w:t>
Жетекші халықаралық маркалардың қазіргі заманғы жоғары сапалы жылдам лифтілері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күтудің ең жоғары кезеңі 30 секундтан аспайды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r>
              <w:br/>
            </w:r>
            <w:r>
              <w:rPr>
                <w:rFonts w:ascii="Times New Roman"/>
                <w:b w:val="false"/>
                <w:i w:val="false"/>
                <w:color w:val="000000"/>
                <w:sz w:val="20"/>
              </w:rPr>
              <w:t>
Автоматты түрде ауысатын екі тәуелсіз электрмен жабдықтау көзі немесе дизельді генератордың болуы (жалдаушылар үшін электрмен жабдықтау қуаты пайдалы алаңның 1 ш. м.-не бір мезгілдегі 70 VA басталады), авариялық жағдайда электрмен жабдықтауға арналған үздіксіз қоректендіру көзі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жүйесі</w:t>
            </w:r>
            <w:r>
              <w:br/>
            </w:r>
            <w:r>
              <w:rPr>
                <w:rFonts w:ascii="Times New Roman"/>
                <w:b w:val="false"/>
                <w:i w:val="false"/>
                <w:color w:val="000000"/>
                <w:sz w:val="20"/>
              </w:rPr>
              <w:t>
Қауіпсіздік және ғимаратқа кіруді бақылаудың қазіргі заманғы жүйелері (орынтұрақты қоса алғанда, барлық кіреберіс топтары үшін бейнебақылау жүйесі, электрондық өткізу жүйесі, ғимаратты тәулік бойы күзету)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ҒИМАРАТТЫҢ КОНСТРУКЦИЯЛЫҚ ЕРЕКШЕЛІКТЕРІ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"таза" биіктігі 2,7-2,8 м және одан жоғары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r>
              <w:br/>
            </w:r>
            <w:r>
              <w:rPr>
                <w:rFonts w:ascii="Times New Roman"/>
                <w:b w:val="false"/>
                <w:i w:val="false"/>
                <w:color w:val="000000"/>
                <w:sz w:val="20"/>
              </w:rPr>
              <w:t>
Қабаттың тиімді жоспары. Салмақ түсетін бағандары бар конструкция, бағандардың алшақтығы кемінде 6х6 м.</w:t>
            </w:r>
            <w:r>
              <w:br/>
            </w:r>
            <w:r>
              <w:rPr>
                <w:rFonts w:ascii="Times New Roman"/>
                <w:b w:val="false"/>
                <w:i w:val="false"/>
                <w:color w:val="000000"/>
                <w:sz w:val="20"/>
              </w:rPr>
              <w:t>
Ұсыным: пайдалы алаңы кемінде 90 % болғанда терезелерден бағандарға дейінгі қашықтық кемінде 4 м. Бағандар алшақтығы 8x8 немесе 9x9 болатын, алаңы кемінде 1000 ш. м. қабат ең тиімді болып саналады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тереңдігі</w:t>
            </w:r>
            <w:r>
              <w:br/>
            </w:r>
            <w:r>
              <w:rPr>
                <w:rFonts w:ascii="Times New Roman"/>
                <w:b w:val="false"/>
                <w:i w:val="false"/>
                <w:color w:val="000000"/>
                <w:sz w:val="20"/>
              </w:rPr>
              <w:t>
Терезеден терезеге дейінгі қабат тереңдігі 18-20 м.-ден</w:t>
            </w:r>
            <w:r>
              <w:br/>
            </w:r>
            <w:r>
              <w:rPr>
                <w:rFonts w:ascii="Times New Roman"/>
                <w:b w:val="false"/>
                <w:i w:val="false"/>
                <w:color w:val="000000"/>
                <w:sz w:val="20"/>
              </w:rPr>
              <w:t>
 аспайды. Терезеден "ядроға" дейінгі қабат тереңдігі 9-10 м-ден аспайды, дұрыс емес пішінді ғимараттар мен атриумы бар ғимараттар үшін — 12 м.-ден аспайды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коэффициенті</w:t>
            </w:r>
            <w:r>
              <w:br/>
            </w:r>
            <w:r>
              <w:rPr>
                <w:rFonts w:ascii="Times New Roman"/>
                <w:b w:val="false"/>
                <w:i w:val="false"/>
                <w:color w:val="000000"/>
                <w:sz w:val="20"/>
              </w:rPr>
              <w:t>
Шығындар коэффициенті 12 %-дан аспайды</w:t>
            </w:r>
            <w:r>
              <w:br/>
            </w:r>
            <w:r>
              <w:rPr>
                <w:rFonts w:ascii="Times New Roman"/>
                <w:b w:val="false"/>
                <w:i w:val="false"/>
                <w:color w:val="000000"/>
                <w:sz w:val="20"/>
              </w:rPr>
              <w:t xml:space="preserve">
Шығындар коэффициенті = 1 – </w:t>
            </w:r>
            <w:r>
              <w:rPr>
                <w:rFonts w:ascii="Times New Roman"/>
                <w:b w:val="false"/>
                <w:i w:val="false"/>
                <w:color w:val="000000"/>
                <w:sz w:val="20"/>
                <w:u w:val="single"/>
              </w:rPr>
              <w:t xml:space="preserve">пайдалы алаңы </w:t>
            </w:r>
            <w:r>
              <w:br/>
            </w:r>
            <w:r>
              <w:rPr>
                <w:rFonts w:ascii="Times New Roman"/>
                <w:b w:val="false"/>
                <w:i w:val="false"/>
                <w:color w:val="000000"/>
                <w:sz w:val="20"/>
              </w:rPr>
              <w:t>
                                                          жалпы алаң</w:t>
            </w:r>
            <w:r>
              <w:br/>
            </w:r>
            <w:r>
              <w:rPr>
                <w:rFonts w:ascii="Times New Roman"/>
                <w:b w:val="false"/>
                <w:i w:val="false"/>
                <w:color w:val="000000"/>
                <w:sz w:val="20"/>
              </w:rPr>
              <w:t>
Алаңдар ВОМА стандарттарына сәйкес есептеледі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Қабатаралық жабындарға түсетін жол берілетін жүктеме: 400 кг/ш. м және одан көп</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w:t>
            </w:r>
            <w:r>
              <w:br/>
            </w:r>
            <w:r>
              <w:rPr>
                <w:rFonts w:ascii="Times New Roman"/>
                <w:b w:val="false"/>
                <w:i w:val="false"/>
                <w:color w:val="000000"/>
                <w:sz w:val="20"/>
              </w:rPr>
              <w:t>
Үй-жайларды әрлеу кезінде пайдаланылған жоғары сапалы материалдар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еден</w:t>
            </w:r>
            <w:r>
              <w:br/>
            </w:r>
            <w:r>
              <w:rPr>
                <w:rFonts w:ascii="Times New Roman"/>
                <w:b w:val="false"/>
                <w:i w:val="false"/>
                <w:color w:val="000000"/>
                <w:sz w:val="20"/>
              </w:rPr>
              <w:t>
Ғимарат толыққанды қуыс еден орнату мүмкіндігі ескеріле отырып жобаланған (2005 жылға дейін салынған ғимараттар үшін бұл талап факультативті болып табылады)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ЖАРЫҚТЫҢ ТҮСУІ ЖӘНЕ ТЕРЕЗЕЛЕРДІҢ ОРНАЛАСУЫ</w:t>
            </w:r>
            <w:r>
              <w:br/>
            </w:r>
            <w:r>
              <w:rPr>
                <w:rFonts w:ascii="Times New Roman"/>
                <w:b w:val="false"/>
                <w:i w:val="false"/>
                <w:color w:val="000000"/>
                <w:sz w:val="20"/>
              </w:rPr>
              <w:t>
Жеткілікті табиғи жарық түсуді қамтамасыз ететін қазіргі заманғы жоғары сапалы әйнектеу. Терезелердің ұтымды орналасуы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жақсы жерде орналасуы, жанында оның имиджіне теріс әсер ететін объектілердің болмауы (мысалы, жұмыс істеп тұрған индустриялық объектілер, зираттар, үйінділер, түрмелер және өзгелер)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қолжетімділік</w:t>
            </w:r>
            <w:r>
              <w:br/>
            </w:r>
            <w:r>
              <w:rPr>
                <w:rFonts w:ascii="Times New Roman"/>
                <w:b w:val="false"/>
                <w:i w:val="false"/>
                <w:color w:val="000000"/>
                <w:sz w:val="20"/>
              </w:rPr>
              <w:t>
Ыңғайлы кіреберіс жолы және көлік қатынасы, яғни ғимараттың ең жақын метро станциясынан 10-15 минут жаяу жүретін жерде орналасуы немесе ғимарат пен метро/ЖРТ станциясы аралығында жүретін тиісті түрде ұйымдастырылған автобус</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ОРЫНТҰРАҚ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төбесі жабық өтетін орны бар жерасты орынтұрағы немесе жабық көпдеңгейлі жерүсті орынтұрағы. Қонақтарға арналған жерүсті орынтұрағы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Орынтұрақ орындарымен қамтамасыз етілу</w:t>
            </w:r>
            <w:r>
              <w:br/>
            </w:r>
            <w:r>
              <w:rPr>
                <w:rFonts w:ascii="Times New Roman"/>
                <w:b w:val="false"/>
                <w:i w:val="false"/>
                <w:color w:val="000000"/>
                <w:sz w:val="20"/>
              </w:rPr>
              <w:t>
Орынтұрақ орындарымен қамтамасыз етілуі: жалға алынған алаңның 60 ш. м.-не кемінде 1 орын (1/60)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ҒИМАРАТТЫ БАСҚАРУ ЖӘНЕ КӨРСЕТІЛЕТІН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басқару</w:t>
            </w:r>
            <w:r>
              <w:br/>
            </w:r>
            <w:r>
              <w:rPr>
                <w:rFonts w:ascii="Times New Roman"/>
                <w:b w:val="false"/>
                <w:i w:val="false"/>
                <w:color w:val="000000"/>
                <w:sz w:val="20"/>
              </w:rPr>
              <w:t>
Ғимаратты басқаруды кемінде 5 офистік ғимаратты (әрқайсысы кемінде 5000 ш.м.) басқаратын  немесе тиісінше халықаралық тәжірибесі бар кәсіби компания жүзеге асырады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провайдерлер</w:t>
            </w:r>
            <w:r>
              <w:br/>
            </w:r>
            <w:r>
              <w:rPr>
                <w:rFonts w:ascii="Times New Roman"/>
                <w:b w:val="false"/>
                <w:i w:val="false"/>
                <w:color w:val="000000"/>
                <w:sz w:val="20"/>
              </w:rPr>
              <w:t>
Ғимаратта кемінде 2 тәуелсіз сапалы телекоммуникациялық қызметтер провайдері</w:t>
            </w: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топтары</w:t>
            </w:r>
            <w:r>
              <w:br/>
            </w:r>
            <w:r>
              <w:rPr>
                <w:rFonts w:ascii="Times New Roman"/>
                <w:b w:val="false"/>
                <w:i w:val="false"/>
                <w:color w:val="000000"/>
                <w:sz w:val="20"/>
              </w:rPr>
              <w:t>
Ғимарат өлшемдеріне сәйкес келетін және ыңғайлы кіріп-шығуды қамтамасыз ететін тиімді ұйымдастырылған ресепшн аймағы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