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1f73" w14:textId="4d11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және экстремистік қылмыстар туралы заңнаманы қолдану бойынша сот практикасының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2017 жылғы 8 желтоқсандағы № 11 нормативтік қаулысы.</w:t>
      </w:r>
    </w:p>
    <w:p>
      <w:pPr>
        <w:spacing w:after="0"/>
        <w:ind w:left="0"/>
        <w:jc w:val="both"/>
      </w:pPr>
      <w:bookmarkStart w:name="z1" w:id="0"/>
      <w:r>
        <w:rPr>
          <w:rFonts w:ascii="Times New Roman"/>
          <w:b w:val="false"/>
          <w:i w:val="false"/>
          <w:color w:val="000000"/>
          <w:sz w:val="28"/>
        </w:rPr>
        <w:t>
      Сот практикасын қорыту нәтижелерінің негізінде, Қазақстан Республикасының террористік және экстремистік қылмыстар үшін жауаптылық туралы заңнамасын соттардың дұрыс және біркелкі қолдануы мақсатында Қазақстан Республикасы Жоғарғы Сотының жалпы отырысы мынадай түсіндірмелер беруге қаулы етеді.</w:t>
      </w:r>
    </w:p>
    <w:bookmarkEnd w:id="0"/>
    <w:bookmarkStart w:name="z2" w:id="1"/>
    <w:p>
      <w:pPr>
        <w:spacing w:after="0"/>
        <w:ind w:left="0"/>
        <w:jc w:val="both"/>
      </w:pPr>
      <w:r>
        <w:rPr>
          <w:rFonts w:ascii="Times New Roman"/>
          <w:b w:val="false"/>
          <w:i w:val="false"/>
          <w:color w:val="000000"/>
          <w:sz w:val="28"/>
        </w:rPr>
        <w:t xml:space="preserve">
      1. Террористік және экстремистік қылмыстар қоғамдық қауіпсіздікке елеулі зиян, мемлекеттілік негіздерге нұқсан келтіреді, сондықтан осы санаттардағы істерді уақтылы және дұрыс қарау мемлекеттің қауіпсіздігін, азаматтар мен ұйымдардың құқықтарын, бостандықтары мен заңды мүдделерін қорғауды,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 заңдарын және өзге де нормативтік құқықтық актілерін, сондай-ақ Қазақстан Республикасының халықаралық шарттарын орындауды қамтамасыз етудің маңызды қағидаттарының бірі болып табылады.</w:t>
      </w:r>
    </w:p>
    <w:bookmarkEnd w:id="1"/>
    <w:bookmarkStart w:name="z3" w:id="2"/>
    <w:p>
      <w:pPr>
        <w:spacing w:after="0"/>
        <w:ind w:left="0"/>
        <w:jc w:val="both"/>
      </w:pPr>
      <w:r>
        <w:rPr>
          <w:rFonts w:ascii="Times New Roman"/>
          <w:b w:val="false"/>
          <w:i w:val="false"/>
          <w:color w:val="000000"/>
          <w:sz w:val="28"/>
        </w:rPr>
        <w:t xml:space="preserve">
      2. Террористік және экстремистік қылмыстар туралы істерді қарау кезінде соттар </w:t>
      </w:r>
      <w:r>
        <w:rPr>
          <w:rFonts w:ascii="Times New Roman"/>
          <w:b w:val="false"/>
          <w:i w:val="false"/>
          <w:color w:val="000000"/>
          <w:sz w:val="28"/>
        </w:rPr>
        <w:t>Конституцияның</w:t>
      </w:r>
      <w:r>
        <w:rPr>
          <w:rFonts w:ascii="Times New Roman"/>
          <w:b w:val="false"/>
          <w:i w:val="false"/>
          <w:color w:val="000000"/>
          <w:sz w:val="28"/>
        </w:rPr>
        <w:t xml:space="preserve">,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 "</w:t>
      </w:r>
      <w:r>
        <w:rPr>
          <w:rFonts w:ascii="Times New Roman"/>
          <w:b w:val="false"/>
          <w:i w:val="false"/>
          <w:color w:val="000000"/>
          <w:sz w:val="28"/>
        </w:rPr>
        <w:t>Терроризмге қарсы іс-қимыл туралы</w:t>
      </w:r>
      <w:r>
        <w:rPr>
          <w:rFonts w:ascii="Times New Roman"/>
          <w:b w:val="false"/>
          <w:i w:val="false"/>
          <w:color w:val="000000"/>
          <w:sz w:val="28"/>
        </w:rPr>
        <w:t>" 1999 жылғы 13 шілдедегі № 416 (бұдан әрі – Терроризмге қарсы іс-қимыл туралы заң),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 191-IV (бұдан әрі – Кірістерді заңдастыруға (жылыстатуға) қарсы іс-қимыл туралы заң), "</w:t>
      </w:r>
      <w:r>
        <w:rPr>
          <w:rFonts w:ascii="Times New Roman"/>
          <w:b w:val="false"/>
          <w:i w:val="false"/>
          <w:color w:val="000000"/>
          <w:sz w:val="28"/>
        </w:rPr>
        <w:t>Экстремизмге қарсы іс-қимыл туралы</w:t>
      </w:r>
      <w:r>
        <w:rPr>
          <w:rFonts w:ascii="Times New Roman"/>
          <w:b w:val="false"/>
          <w:i w:val="false"/>
          <w:color w:val="000000"/>
          <w:sz w:val="28"/>
        </w:rPr>
        <w:t xml:space="preserve">" 2005 жылғы 18 ақпандағы № 31 (бұдан әрі - Экстремизмге қарсы іс-қимыл туралы заң) Қазақстан Республикасы заңдарының, Қазақстан Республикасының өзге де нормативтік құқықтық актілерінің, сонымен қатар Қазақстан Республикасы ратификациялаған терроризмге және экстремизмге қарсы күрес мәселелері бойынша халықаралық шарттардың нормаларын басшылыққа алуы қажет. </w:t>
      </w:r>
    </w:p>
    <w:bookmarkEnd w:id="2"/>
    <w:bookmarkStart w:name="z4" w:id="3"/>
    <w:p>
      <w:pPr>
        <w:spacing w:after="0"/>
        <w:ind w:left="0"/>
        <w:jc w:val="both"/>
      </w:pPr>
      <w:r>
        <w:rPr>
          <w:rFonts w:ascii="Times New Roman"/>
          <w:b w:val="false"/>
          <w:i w:val="false"/>
          <w:color w:val="000000"/>
          <w:sz w:val="28"/>
        </w:rPr>
        <w:t xml:space="preserve">
      3. ҚК-нің </w:t>
      </w:r>
      <w:r>
        <w:rPr>
          <w:rFonts w:ascii="Times New Roman"/>
          <w:b w:val="false"/>
          <w:i w:val="false"/>
          <w:color w:val="000000"/>
          <w:sz w:val="28"/>
        </w:rPr>
        <w:t>255-бабына</w:t>
      </w:r>
      <w:r>
        <w:rPr>
          <w:rFonts w:ascii="Times New Roman"/>
          <w:b w:val="false"/>
          <w:i w:val="false"/>
          <w:color w:val="000000"/>
          <w:sz w:val="28"/>
        </w:rPr>
        <w:t xml:space="preserve"> және Терроризмге қарсы іс-қимыл туралы заңның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терроризм актісі дегеніміз адамдардың қаза табуы, едәуір мүліктік залал келтіру не қоғамға қауіпті өзге де зардаптардың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халықтың үрейлендіру, Қазақстан Республикасы мемлекеттік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 не халықаралық қорғауды пайдаланатын адамдар мен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құрамын не өзге де қоғамдық көлiктi айдап әкетумен, сол сияқты басып алумен ұштасқан адам өмiрiне қол сұғу болып табылады.</w:t>
      </w:r>
    </w:p>
    <w:bookmarkEnd w:id="3"/>
    <w:bookmarkStart w:name="z5" w:id="4"/>
    <w:p>
      <w:pPr>
        <w:spacing w:after="0"/>
        <w:ind w:left="0"/>
        <w:jc w:val="both"/>
      </w:pPr>
      <w:r>
        <w:rPr>
          <w:rFonts w:ascii="Times New Roman"/>
          <w:b w:val="false"/>
          <w:i w:val="false"/>
          <w:color w:val="000000"/>
          <w:sz w:val="28"/>
        </w:rPr>
        <w:t xml:space="preserve">
      4. Террористік және экстремистік қылмыстар тізбесі ҚК-нің </w:t>
      </w:r>
      <w:r>
        <w:rPr>
          <w:rFonts w:ascii="Times New Roman"/>
          <w:b w:val="false"/>
          <w:i w:val="false"/>
          <w:color w:val="000000"/>
          <w:sz w:val="28"/>
        </w:rPr>
        <w:t>3-бабының</w:t>
      </w:r>
      <w:r>
        <w:rPr>
          <w:rFonts w:ascii="Times New Roman"/>
          <w:b w:val="false"/>
          <w:i w:val="false"/>
          <w:color w:val="000000"/>
          <w:sz w:val="28"/>
        </w:rPr>
        <w:t xml:space="preserve"> 30), 39) тармақтарында көрсетілген. </w:t>
      </w:r>
    </w:p>
    <w:bookmarkEnd w:id="4"/>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184</w:t>
      </w:r>
      <w:r>
        <w:rPr>
          <w:rFonts w:ascii="Times New Roman"/>
          <w:b w:val="false"/>
          <w:i w:val="false"/>
          <w:color w:val="000000"/>
          <w:sz w:val="28"/>
        </w:rPr>
        <w:t xml:space="preserve"> (диверсия), </w:t>
      </w:r>
      <w:r>
        <w:rPr>
          <w:rFonts w:ascii="Times New Roman"/>
          <w:b w:val="false"/>
          <w:i w:val="false"/>
          <w:color w:val="000000"/>
          <w:sz w:val="28"/>
        </w:rPr>
        <w:t>258</w:t>
      </w:r>
      <w:r>
        <w:rPr>
          <w:rFonts w:ascii="Times New Roman"/>
          <w:b w:val="false"/>
          <w:i w:val="false"/>
          <w:color w:val="000000"/>
          <w:sz w:val="28"/>
        </w:rPr>
        <w:t xml:space="preserve"> (террористiк немесе экстремистiк әрекетті қаржыландыру және терроризмге не экстремизмге өзге де дем берушілік), </w:t>
      </w:r>
      <w:r>
        <w:rPr>
          <w:rFonts w:ascii="Times New Roman"/>
          <w:b w:val="false"/>
          <w:i w:val="false"/>
          <w:color w:val="000000"/>
          <w:sz w:val="28"/>
        </w:rPr>
        <w:t>259</w:t>
      </w:r>
      <w:r>
        <w:rPr>
          <w:rFonts w:ascii="Times New Roman"/>
          <w:b w:val="false"/>
          <w:i w:val="false"/>
          <w:color w:val="000000"/>
          <w:sz w:val="28"/>
        </w:rPr>
        <w:t xml:space="preserve"> (террористiк не экстремистiк әрекетті ұйымдастыру мақсатында адамдарды азғырып көндіру немесе даярлау не қаруландыру), </w:t>
      </w:r>
      <w:r>
        <w:rPr>
          <w:rFonts w:ascii="Times New Roman"/>
          <w:b w:val="false"/>
          <w:i w:val="false"/>
          <w:color w:val="000000"/>
          <w:sz w:val="28"/>
        </w:rPr>
        <w:t>260-баптарында</w:t>
      </w:r>
      <w:r>
        <w:rPr>
          <w:rFonts w:ascii="Times New Roman"/>
          <w:b w:val="false"/>
          <w:i w:val="false"/>
          <w:color w:val="000000"/>
          <w:sz w:val="28"/>
        </w:rPr>
        <w:t xml:space="preserve"> (террористік немесе экстремистік даярлықтан өту) көзделген әрекеттер экстремистік, сонымен қатар террористік қылмыстарға жатқызылғандығын назарға алған жөн.</w:t>
      </w:r>
    </w:p>
    <w:bookmarkStart w:name="z6" w:id="5"/>
    <w:p>
      <w:pPr>
        <w:spacing w:after="0"/>
        <w:ind w:left="0"/>
        <w:jc w:val="both"/>
      </w:pPr>
      <w:r>
        <w:rPr>
          <w:rFonts w:ascii="Times New Roman"/>
          <w:b w:val="false"/>
          <w:i w:val="false"/>
          <w:color w:val="000000"/>
          <w:sz w:val="28"/>
        </w:rPr>
        <w:t xml:space="preserve">
      5. Қылмыс жасаған уақытта он төрт жасқа толған адам ҚК-нің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269-баптарында</w:t>
      </w:r>
      <w:r>
        <w:rPr>
          <w:rFonts w:ascii="Times New Roman"/>
          <w:b w:val="false"/>
          <w:i w:val="false"/>
          <w:color w:val="000000"/>
          <w:sz w:val="28"/>
        </w:rPr>
        <w:t xml:space="preserve"> көзделген террористік және экстремистік қылмыстардың субъектісі бола алады. </w:t>
      </w:r>
    </w:p>
    <w:bookmarkEnd w:id="5"/>
    <w:p>
      <w:pPr>
        <w:spacing w:after="0"/>
        <w:ind w:left="0"/>
        <w:jc w:val="both"/>
      </w:pPr>
      <w:r>
        <w:rPr>
          <w:rFonts w:ascii="Times New Roman"/>
          <w:b w:val="false"/>
          <w:i w:val="false"/>
          <w:color w:val="000000"/>
          <w:sz w:val="28"/>
        </w:rPr>
        <w:t xml:space="preserve">
      Террористік және экстремистік бағыттағы қылмыстардың өзге түрлерін жасағаны үшін қылмыстық жауаптылық он алты жастан басталады.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15-бабы</w:t>
      </w:r>
      <w:r>
        <w:rPr>
          <w:rFonts w:ascii="Times New Roman"/>
          <w:b w:val="false"/>
          <w:i w:val="false"/>
          <w:color w:val="000000"/>
          <w:sz w:val="28"/>
        </w:rPr>
        <w:t xml:space="preserve"> үшінші бөлігіне сәйкес кәмелетке толмаған адам психикасының бұзылуына байланысты емес психикалық дамуы жағынан артта қалуы салдарынан қылмыстық құқық бұзушылық жасаған уақытта өзiнiң әрекеттерiнiң (әрекетсiздiгiнiң) iс жүзiндегi сипаты мен қоғамға қауiптiлiгiн толық көлемде ұғына алмаса не оларға ие бола алмаса, ол қылмыстық жауаптылыққа жатпайды.</w:t>
      </w:r>
    </w:p>
    <w:bookmarkStart w:name="z7" w:id="6"/>
    <w:p>
      <w:pPr>
        <w:spacing w:after="0"/>
        <w:ind w:left="0"/>
        <w:jc w:val="both"/>
      </w:pPr>
      <w:r>
        <w:rPr>
          <w:rFonts w:ascii="Times New Roman"/>
          <w:b w:val="false"/>
          <w:i w:val="false"/>
          <w:color w:val="000000"/>
          <w:sz w:val="28"/>
        </w:rPr>
        <w:t xml:space="preserve">
      6. Терроризм актісінің субъективті тарабы тікелей пиғылмен және арнайы мақсатпен сипатталады. </w:t>
      </w:r>
    </w:p>
    <w:bookmarkEnd w:id="6"/>
    <w:p>
      <w:pPr>
        <w:spacing w:after="0"/>
        <w:ind w:left="0"/>
        <w:jc w:val="both"/>
      </w:pPr>
      <w:r>
        <w:rPr>
          <w:rFonts w:ascii="Times New Roman"/>
          <w:b w:val="false"/>
          <w:i w:val="false"/>
          <w:color w:val="000000"/>
          <w:sz w:val="28"/>
        </w:rPr>
        <w:t xml:space="preserve">
      Терроризм актісінің арнайы мақсаттары (бұдан әрі – арнайы мақсаттар): қоғамдық қауіпсіздікті бұзу; халықты үрейлендіру; Қазақстан Республикасы мемлекеттік органдарының, шет мемлекеттердiң және халықаралық ұйымдардың шешiмдер қабылдауына не болмаса мемлекет не қоғам қайраткерлерінің қызметін тоқтату немесе осындай қызметі үшін кек алу мақсатында ықпал ету; соғысқа арандату; халықаралық қатынастарды ушықтыру болып табылады. </w:t>
      </w:r>
    </w:p>
    <w:p>
      <w:pPr>
        <w:spacing w:after="0"/>
        <w:ind w:left="0"/>
        <w:jc w:val="both"/>
      </w:pPr>
      <w:r>
        <w:rPr>
          <w:rFonts w:ascii="Times New Roman"/>
          <w:b w:val="false"/>
          <w:i w:val="false"/>
          <w:color w:val="000000"/>
          <w:sz w:val="28"/>
        </w:rPr>
        <w:t>
      Терроризм актілері туралы істерді қарау кезінде субъектіде қылмыстың субъективтік тарабының құрамдас бөлігі ретінде арнайы мақсаттың бар болуын әрқашан анықтап отыру қажет. Бұл ретте әрекетті терроризм актісі деп тану үшін кінәлі адамда аталған арнайы мақсаттардың бірінің болуы жеткілікті.</w:t>
      </w:r>
    </w:p>
    <w:p>
      <w:pPr>
        <w:spacing w:after="0"/>
        <w:ind w:left="0"/>
        <w:jc w:val="both"/>
      </w:pPr>
      <w:r>
        <w:rPr>
          <w:rFonts w:ascii="Times New Roman"/>
          <w:b w:val="false"/>
          <w:i w:val="false"/>
          <w:color w:val="000000"/>
          <w:sz w:val="28"/>
        </w:rPr>
        <w:t>
      Егер жасалған әрекеттердің бірде бір мақсаты анықталмаған болса, кінәлі адамдар ҚК-нің басқа тиісті баптарына сәйкес жауапты болады.</w:t>
      </w:r>
    </w:p>
    <w:bookmarkStart w:name="z8" w:id="7"/>
    <w:p>
      <w:pPr>
        <w:spacing w:after="0"/>
        <w:ind w:left="0"/>
        <w:jc w:val="both"/>
      </w:pPr>
      <w:r>
        <w:rPr>
          <w:rFonts w:ascii="Times New Roman"/>
          <w:b w:val="false"/>
          <w:i w:val="false"/>
          <w:color w:val="000000"/>
          <w:sz w:val="28"/>
        </w:rPr>
        <w:t xml:space="preserve">
      7. "Қазақстан Республикасының ұлттық қауіпсіздігі туралы" Қазақстан Республикасының 2012 жылғы 6 қаңтардағы № 527-IV Заңы 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терроризм объектісі ретінде қоғамдық қауіпсіздік деп қоғамның тұтастығы мен оның тұрақтылығы қамтамасыз етілетін азаматтар өмiрiнiң, денсаулығының және амандығының, қазақстандық қоғамның рухани-имандылық құндылықтарының және әлеуметтік қамсыздандыру жүйесінің нақты әрі ықтимал қауіп-қатерлерден қорғалуының жай-күйі түсіндіріледі.</w:t>
      </w:r>
    </w:p>
    <w:bookmarkEnd w:id="7"/>
    <w:p>
      <w:pPr>
        <w:spacing w:after="0"/>
        <w:ind w:left="0"/>
        <w:jc w:val="both"/>
      </w:pPr>
      <w:r>
        <w:rPr>
          <w:rFonts w:ascii="Times New Roman"/>
          <w:b w:val="false"/>
          <w:i w:val="false"/>
          <w:color w:val="000000"/>
          <w:sz w:val="28"/>
        </w:rPr>
        <w:t>
      Адамдардың өз өмірлері мен денсаулығы, жақындарының қауіпсіздігі, мүлкінің сақталуы және басқалар үшін қорқынышын тудыруға қабілетті іс-қимылдар сипаты жағынан халықтың үрейлендіретін іс-қимылдар деп танылуға тиіс.</w:t>
      </w:r>
    </w:p>
    <w:p>
      <w:pPr>
        <w:spacing w:after="0"/>
        <w:ind w:left="0"/>
        <w:jc w:val="both"/>
      </w:pPr>
      <w:r>
        <w:rPr>
          <w:rFonts w:ascii="Times New Roman"/>
          <w:b w:val="false"/>
          <w:i w:val="false"/>
          <w:color w:val="000000"/>
          <w:sz w:val="28"/>
        </w:rPr>
        <w:t>
      Қазақстан Республикасының мемлекеттік органдарына, шет мемлекеттерге, халықаралық ұйымдарға, мемлекеттік не қоғам қайраткерлеріне ықпал ету тиісті субъектілердің белгілі бір шешімдер қабылдау не оларды қабылдаудан тартыну пиғылынан көрінуі мүмкін.</w:t>
      </w:r>
    </w:p>
    <w:bookmarkStart w:name="z9" w:id="8"/>
    <w:p>
      <w:pPr>
        <w:spacing w:after="0"/>
        <w:ind w:left="0"/>
        <w:jc w:val="both"/>
      </w:pPr>
      <w:r>
        <w:rPr>
          <w:rFonts w:ascii="Times New Roman"/>
          <w:b w:val="false"/>
          <w:i w:val="false"/>
          <w:color w:val="000000"/>
          <w:sz w:val="28"/>
        </w:rPr>
        <w:t xml:space="preserve">
      8. Жарылыс, өрт қою немесе өзге де іс-қимылдардың жасалуы, егер аталған әрекеттер халықты үрейлендiру сипатында болғаны және адамдардың қаза табуы, елеулi мүлiктiк залал келтiру не қоғамға қауiптi өзге де зардаптардың нақты туындау қаупiн төндiргені анықталса, ҚК-нің </w:t>
      </w:r>
      <w:r>
        <w:rPr>
          <w:rFonts w:ascii="Times New Roman"/>
          <w:b w:val="false"/>
          <w:i w:val="false"/>
          <w:color w:val="000000"/>
          <w:sz w:val="28"/>
        </w:rPr>
        <w:t>255-бабы</w:t>
      </w:r>
      <w:r>
        <w:rPr>
          <w:rFonts w:ascii="Times New Roman"/>
          <w:b w:val="false"/>
          <w:i w:val="false"/>
          <w:color w:val="000000"/>
          <w:sz w:val="28"/>
        </w:rPr>
        <w:t xml:space="preserve"> бойынша қылмыстық жауаптылыққа алып келеді.</w:t>
      </w:r>
    </w:p>
    <w:bookmarkEnd w:id="8"/>
    <w:p>
      <w:pPr>
        <w:spacing w:after="0"/>
        <w:ind w:left="0"/>
        <w:jc w:val="both"/>
      </w:pPr>
      <w:r>
        <w:rPr>
          <w:rFonts w:ascii="Times New Roman"/>
          <w:b w:val="false"/>
          <w:i w:val="false"/>
          <w:color w:val="000000"/>
          <w:sz w:val="28"/>
        </w:rPr>
        <w:t>
      Бұл ретте адамның қаза табуы, елеулi мүлiктiк залал келтiру не қоғамға қауiптi өзге де зардаптардың туындау қаупi нақты болуға тиіс, бұл қылмыстың жасалған орны, уақыты, қарулары, құралдары, қылмысты жасау тәсілі және істің басқа да мән-жайлары (жарылыс орны ауданында болған адамдар саны туралы, пайдаланылған жарылғыш құрылғының қуаты мен жою қабілеті туралы деректер және тағы басқалар) ескеріле отырып, әрбір нақты жағдайда айқындалады.</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255-бабында</w:t>
      </w:r>
      <w:r>
        <w:rPr>
          <w:rFonts w:ascii="Times New Roman"/>
          <w:b w:val="false"/>
          <w:i w:val="false"/>
          <w:color w:val="000000"/>
          <w:sz w:val="28"/>
        </w:rPr>
        <w:t xml:space="preserve"> көрсетілген адамдардың қаза табуы, елеулi мүлiктiк залал келтiру не қоғамға қауiптi өзге де зардаптардың туындау қаупiн төндіретін өзге де іс-қимылдарды жасау деп зардаптары жағынан жарылыспен немесе өрт қоюмен салыстыруға болатын қасақана іс-қимылдарды (авариялар, апаттар ұйымдастыру, дамбаларды бұзу, су құбыры жүйесін, электр беру желілерін және халықтың тыныс-тіршілігін қамтамасыз ететін басқа да объектілерді бүлдіру, эпидемия немесе эпизоотия тудыра алатын ауру жұқтырғыш микробтар тарату, жерлерді радиоактивтік, химиялық, биологиялық (бактериологиялық) және өзге де улау, елді мекендерге қарулы шабуыл жасау, тұрғын үйлерді, мектептерді, ауруханаларды, әкімшілік ғимараттарды, әскери қызметкерлер немесе құқық қорғау, арнаулы немесе өзге де мемлекеттік органдар қызметкерлері орналасқан жерлерді атқылау; ғимараттарды, вокзалдарды, порттарды, мәдени немесе діни құрылыстарды басып алу және (немесе) қирату) түсінген жөн.</w:t>
      </w:r>
    </w:p>
    <w:p>
      <w:pPr>
        <w:spacing w:after="0"/>
        <w:ind w:left="0"/>
        <w:jc w:val="both"/>
      </w:pPr>
      <w:r>
        <w:rPr>
          <w:rFonts w:ascii="Times New Roman"/>
          <w:b w:val="false"/>
          <w:i w:val="false"/>
          <w:color w:val="000000"/>
          <w:sz w:val="28"/>
        </w:rPr>
        <w:t xml:space="preserve">
      Мүліктік залалдың елеулі болатыны-болмайтыны туралы мәселені шешу кезінде соттар жойылған немесе бүлінген мүліктің, материалдық құндылықтардың бағасын және маңыздылығын, сондай-ақ бүлінген мүлікті қалпына келтіру (жөндеу) үшін қажетті нақты шығыстарды негізге алуға тиіс. Террористік актінің салдарынан елеулі мүліктік залал келтіру ҚК-нің </w:t>
      </w:r>
      <w:r>
        <w:rPr>
          <w:rFonts w:ascii="Times New Roman"/>
          <w:b w:val="false"/>
          <w:i w:val="false"/>
          <w:color w:val="000000"/>
          <w:sz w:val="28"/>
        </w:rPr>
        <w:t>255-бабының</w:t>
      </w:r>
      <w:r>
        <w:rPr>
          <w:rFonts w:ascii="Times New Roman"/>
          <w:b w:val="false"/>
          <w:i w:val="false"/>
          <w:color w:val="000000"/>
          <w:sz w:val="28"/>
        </w:rPr>
        <w:t xml:space="preserve"> бірінші бөлігі бойынша сараланады (ҚК-нің </w:t>
      </w:r>
      <w:r>
        <w:rPr>
          <w:rFonts w:ascii="Times New Roman"/>
          <w:b w:val="false"/>
          <w:i w:val="false"/>
          <w:color w:val="000000"/>
          <w:sz w:val="28"/>
        </w:rPr>
        <w:t>255-бабының</w:t>
      </w:r>
      <w:r>
        <w:rPr>
          <w:rFonts w:ascii="Times New Roman"/>
          <w:b w:val="false"/>
          <w:i w:val="false"/>
          <w:color w:val="000000"/>
          <w:sz w:val="28"/>
        </w:rPr>
        <w:t xml:space="preserve"> басқа саралау белгілері болмаған кезде) және ҚК-нің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203-баптары</w:t>
      </w:r>
      <w:r>
        <w:rPr>
          <w:rFonts w:ascii="Times New Roman"/>
          <w:b w:val="false"/>
          <w:i w:val="false"/>
          <w:color w:val="000000"/>
          <w:sz w:val="28"/>
        </w:rPr>
        <w:t xml:space="preserve"> бойынша қосымша саралауды талап етпейді.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255-бабының</w:t>
      </w:r>
      <w:r>
        <w:rPr>
          <w:rFonts w:ascii="Times New Roman"/>
          <w:b w:val="false"/>
          <w:i w:val="false"/>
          <w:color w:val="000000"/>
          <w:sz w:val="28"/>
        </w:rPr>
        <w:t xml:space="preserve"> бірінші бөлігіне қатысты өзге де қоғамдық қауіпті зардаптарға, атап айтқанда, бірнеше адамдардың денсаулығына ауырлығы орташа зиян келтіру, кәсіпорынның (кәсіпорындардың) және (немесе) мекеменің (мекемелердің) жұмысын ұзақ уақытқа бұзу, мемлекеттік билік және жергілікті өзін-өзі басқару органдарының қызметін ұйымдастыруға іріткі салу, экологиялық ахуалды айтарлықтай нашарлату (мысалы, суды, атмосфераны ластау, жерлерді деградациялау және ауқымды материалдық шығындарды және олардың салдарларын жою үшін ұзақ уақытты талап ететін қоршаған ортаны өзге де келеңсіз өзгертулер) жатқызылуы мүмкін.</w:t>
      </w:r>
    </w:p>
    <w:p>
      <w:pPr>
        <w:spacing w:after="0"/>
        <w:ind w:left="0"/>
        <w:jc w:val="both"/>
      </w:pPr>
      <w:r>
        <w:rPr>
          <w:rFonts w:ascii="Times New Roman"/>
          <w:b w:val="false"/>
          <w:i w:val="false"/>
          <w:color w:val="000000"/>
          <w:sz w:val="28"/>
        </w:rPr>
        <w:t xml:space="preserve">
      Кәсіпорынның немесе мекеменің жұмысын бұзу ұзақ болғаны-болмағаны туралы мәселені шешу кезінде соттар жұмыстың тоқтап тұру ұзақтығын, олардың қызмет ерекшелігін, келтірілген зардаптардың мөлшерін және басқаларын ескере отырып, істің нақты мән-жайларын негізге алуы тиіс. </w:t>
      </w:r>
    </w:p>
    <w:bookmarkStart w:name="z10" w:id="9"/>
    <w:p>
      <w:pPr>
        <w:spacing w:after="0"/>
        <w:ind w:left="0"/>
        <w:jc w:val="both"/>
      </w:pPr>
      <w:r>
        <w:rPr>
          <w:rFonts w:ascii="Times New Roman"/>
          <w:b w:val="false"/>
          <w:i w:val="false"/>
          <w:color w:val="000000"/>
          <w:sz w:val="28"/>
        </w:rPr>
        <w:t>
      9. Кінәлі адамның арнайы мақсаттарда жарылыс, өрт қою немесе адамдардың қаза табуы, елеулi мүлiктiк залал келтiру не қоғамға қауiптi өзге де зардаптардың туындау қаупiн төндіретін өзге де іс-қимылдар жасауға анық көрінетін ниетін куәландыратын, кесімді мәлімдеумен жалғасатын іс-қимылдары терроризм актісін жасау қатері деп түсініледі.</w:t>
      </w:r>
    </w:p>
    <w:bookmarkEnd w:id="9"/>
    <w:p>
      <w:pPr>
        <w:spacing w:after="0"/>
        <w:ind w:left="0"/>
        <w:jc w:val="both"/>
      </w:pPr>
      <w:r>
        <w:rPr>
          <w:rFonts w:ascii="Times New Roman"/>
          <w:b w:val="false"/>
          <w:i w:val="false"/>
          <w:color w:val="000000"/>
          <w:sz w:val="28"/>
        </w:rPr>
        <w:t>
      Қатердің жүзеге асуынан қауіптенуге жеткілікті негіздердің бар болуы қатердің нақтылығын бағалаудың өлшемшарты болып табылады. Жарылыс, өрт қою немесе халықты үрейлендiретін және адамның немесе бірнеше адамдардың қаза табуы қаупін, елеулi мүлiктiк залал келтiру не қоғамға қауiптi басқа да зардаптардың туындау қаупін төндіретін өзге де іс-қимылдар жасап қорқыту формальдық құрамға жатады және аталған іс-қимылдарды жасау қатері тиісті адамға жеткізілген кезде, егер ол қатерді нақты деп қабылдаса, аяқталған қылмыс болып саналады.</w:t>
      </w:r>
    </w:p>
    <w:p>
      <w:pPr>
        <w:spacing w:after="0"/>
        <w:ind w:left="0"/>
        <w:jc w:val="both"/>
      </w:pPr>
      <w:r>
        <w:rPr>
          <w:rFonts w:ascii="Times New Roman"/>
          <w:b w:val="false"/>
          <w:i w:val="false"/>
          <w:color w:val="000000"/>
          <w:sz w:val="28"/>
        </w:rPr>
        <w:t>
      Қатер мемлекеттік билік, жергілікті өзін-өзі басқару органдарына, ұйымдарға, мемлекет немесе қоғам қайраткерлеріне төнуі, ашық немесе жасырын болуы мүмкін.</w:t>
      </w:r>
    </w:p>
    <w:p>
      <w:pPr>
        <w:spacing w:after="0"/>
        <w:ind w:left="0"/>
        <w:jc w:val="both"/>
      </w:pPr>
      <w:r>
        <w:rPr>
          <w:rFonts w:ascii="Times New Roman"/>
          <w:b w:val="false"/>
          <w:i w:val="false"/>
          <w:color w:val="000000"/>
          <w:sz w:val="28"/>
        </w:rPr>
        <w:t>
      Қатер әртүрлі тәсілдермен жеткізілуі мүмкін, мысалы, ауызша айту, жазбаша мәлімдеу, телефон арқылы хабарлау, техникалық құралдарды, ақпараттық-телекоммуникациялық желілерді, бұқаралық ақпарат құралдарын, компьютерлік технологияларды пайдаланып тарату.</w:t>
      </w:r>
    </w:p>
    <w:p>
      <w:pPr>
        <w:spacing w:after="0"/>
        <w:ind w:left="0"/>
        <w:jc w:val="both"/>
      </w:pPr>
      <w:r>
        <w:rPr>
          <w:rFonts w:ascii="Times New Roman"/>
          <w:b w:val="false"/>
          <w:i w:val="false"/>
          <w:color w:val="000000"/>
          <w:sz w:val="28"/>
        </w:rPr>
        <w:t xml:space="preserve">
      Терроризм актісінің қатері терроризм актісі туралы көрінеу жалған хабарлаудан (ҚК-нің </w:t>
      </w:r>
      <w:r>
        <w:rPr>
          <w:rFonts w:ascii="Times New Roman"/>
          <w:b w:val="false"/>
          <w:i w:val="false"/>
          <w:color w:val="000000"/>
          <w:sz w:val="28"/>
        </w:rPr>
        <w:t>273-бабы</w:t>
      </w:r>
      <w:r>
        <w:rPr>
          <w:rFonts w:ascii="Times New Roman"/>
          <w:b w:val="false"/>
          <w:i w:val="false"/>
          <w:color w:val="000000"/>
          <w:sz w:val="28"/>
        </w:rPr>
        <w:t xml:space="preserve">) құқық қорғау органдарының және шұғыл ден қою қызметтерінің байланыс арналары арқылы түскен терроризм актісі қатерінің көрінеу жоқтығы туралы ақпарат терроризм актісі туралы жалған хабар болып табылатындығымен ерекшеленеді, яғни жалған хабар кезінде терроризм актісі қатерінің болмайтынын соттардың назарға алғандары жөн. Терроризм актісі қатері кезінде кінәлі адам арнайы мақсаттарды көздейді. </w:t>
      </w:r>
    </w:p>
    <w:bookmarkStart w:name="z11" w:id="10"/>
    <w:p>
      <w:pPr>
        <w:spacing w:after="0"/>
        <w:ind w:left="0"/>
        <w:jc w:val="both"/>
      </w:pPr>
      <w:r>
        <w:rPr>
          <w:rFonts w:ascii="Times New Roman"/>
          <w:b w:val="false"/>
          <w:i w:val="false"/>
          <w:color w:val="000000"/>
          <w:sz w:val="28"/>
        </w:rPr>
        <w:t>
      10. Егер кінәлі адам террористік акт жасау мақсатында жарылыс, өрт қою немесе адамдардың қаза табуы, елеулi мүлiктiк залал келтiру не қоғамға қауiптi өзге де зардаптардың туындау қаупін төндіретін өзге де іс-қимылдар жасауға ұмтылған болса, бірақ өзіне байланысты емес мән-жайларға қарай бұл іс-қимылдарды жасай алмаса, жасалған әрекет терроризм актісін жасауға оқталу ретінде саралануға тиіс.</w:t>
      </w:r>
    </w:p>
    <w:bookmarkEnd w:id="1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24-бабы</w:t>
      </w:r>
      <w:r>
        <w:rPr>
          <w:rFonts w:ascii="Times New Roman"/>
          <w:b w:val="false"/>
          <w:i w:val="false"/>
          <w:color w:val="000000"/>
          <w:sz w:val="28"/>
        </w:rPr>
        <w:t xml:space="preserve"> екінші бөлігіне сүйене отырып, ауыр немесе аса ауыр қылмысқа дайындалғаны үшiн, сондай-ақ террористік қылмысқа дайындалғаны үшін қылмыстық жауаптылық туындайтындығын ескерген жөн.</w:t>
      </w:r>
    </w:p>
    <w:p>
      <w:pPr>
        <w:spacing w:after="0"/>
        <w:ind w:left="0"/>
        <w:jc w:val="both"/>
      </w:pPr>
      <w:r>
        <w:rPr>
          <w:rFonts w:ascii="Times New Roman"/>
          <w:b w:val="false"/>
          <w:i w:val="false"/>
          <w:color w:val="000000"/>
          <w:sz w:val="28"/>
        </w:rPr>
        <w:t xml:space="preserve">
      Қылмыс үшін сотталмаған және қылмыстық жауаптылықтан босатылмаған адамның террористік қылмысты кемінде екі рет жасауы терроризм актісін бірнеше рет жасағандығын көздейді. </w:t>
      </w:r>
    </w:p>
    <w:p>
      <w:pPr>
        <w:spacing w:after="0"/>
        <w:ind w:left="0"/>
        <w:jc w:val="both"/>
      </w:pPr>
      <w:r>
        <w:rPr>
          <w:rFonts w:ascii="Times New Roman"/>
          <w:b w:val="false"/>
          <w:i w:val="false"/>
          <w:color w:val="000000"/>
          <w:sz w:val="28"/>
        </w:rPr>
        <w:t xml:space="preserve">
      Бір жағдайда аяқталған терроризм актісі, басқа жағдайда - терроризм актісіне оқталған кезде, не бір қылмыстық құқық бұзушылық жасаған кезде кінәлі адам орындаушы, ал басқаларын жасаған кезде – ұйымдастырушы, арандатушы немесе дем беруші болса, кінәлі адамның іс-қимылдары "Қылмыстық құқық бұзушылықтардың бірнеше рет жасалуын және жиынтығын саралау туралы" Қазақстан Республикасы Жоғарғы Сотының 2006 жылғы 25 желтоқсандағы № 11 </w:t>
      </w:r>
      <w:r>
        <w:rPr>
          <w:rFonts w:ascii="Times New Roman"/>
          <w:b w:val="false"/>
          <w:i w:val="false"/>
          <w:color w:val="000000"/>
          <w:sz w:val="28"/>
        </w:rPr>
        <w:t>нормативтік қаулысының</w:t>
      </w:r>
      <w:r>
        <w:rPr>
          <w:rFonts w:ascii="Times New Roman"/>
          <w:b w:val="false"/>
          <w:i w:val="false"/>
          <w:color w:val="000000"/>
          <w:sz w:val="28"/>
        </w:rPr>
        <w:t xml:space="preserve"> түсіндірмелері ескеріле отырып саралануы тиіс.</w:t>
      </w:r>
    </w:p>
    <w:bookmarkStart w:name="z12" w:id="11"/>
    <w:p>
      <w:pPr>
        <w:spacing w:after="0"/>
        <w:ind w:left="0"/>
        <w:jc w:val="both"/>
      </w:pPr>
      <w:r>
        <w:rPr>
          <w:rFonts w:ascii="Times New Roman"/>
          <w:b w:val="false"/>
          <w:i w:val="false"/>
          <w:color w:val="000000"/>
          <w:sz w:val="28"/>
        </w:rPr>
        <w:t xml:space="preserve">
      11. "Қаруды не қару ретінде қолданылатын заттарды, жарғыш заттарды немесе жарылғыш құрылғыларды қолданып жасау" сияқты қылмысты саралау белгісінің болуы (жоқтығы) туралы мәселені шешу кезінде "Жекелеген қару түрлерінің айналымына мемлекеттік бақылау жасау туралы" Қазақстан Республикасының 1998 жылғы 30 желтоқсандағы № 339-I Заңы 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конструкциялық жағынан алғанда тiрi немесе өзге де нысананы зақымдауға, сондай-ақ белгi беруге арналған құрылғылар мен заттар – қару болып табылатынын ескерген жөн.</w:t>
      </w:r>
    </w:p>
    <w:bookmarkEnd w:id="11"/>
    <w:p>
      <w:pPr>
        <w:spacing w:after="0"/>
        <w:ind w:left="0"/>
        <w:jc w:val="both"/>
      </w:pPr>
      <w:r>
        <w:rPr>
          <w:rFonts w:ascii="Times New Roman"/>
          <w:b w:val="false"/>
          <w:i w:val="false"/>
          <w:color w:val="000000"/>
          <w:sz w:val="28"/>
        </w:rPr>
        <w:t>
      Адамның адам өлтіруі, денсаулыққа зиян келтіруі немесе халықты үрейлендіруі үшін қолданатын кез келген заттар қару ретінде пайдаланылатын заттар деп танылуы мүмкін.</w:t>
      </w:r>
    </w:p>
    <w:p>
      <w:pPr>
        <w:spacing w:after="0"/>
        <w:ind w:left="0"/>
        <w:jc w:val="both"/>
      </w:pPr>
      <w:r>
        <w:rPr>
          <w:rFonts w:ascii="Times New Roman"/>
          <w:b w:val="false"/>
          <w:i w:val="false"/>
          <w:color w:val="000000"/>
          <w:sz w:val="28"/>
        </w:rPr>
        <w:t xml:space="preserve">
      Заттар қару ретінде пайдаланылатын деп танылған кезде соттарға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w:t>
      </w:r>
      <w:r>
        <w:rPr>
          <w:rFonts w:ascii="Times New Roman"/>
          <w:b w:val="false"/>
          <w:i w:val="false"/>
          <w:color w:val="000000"/>
          <w:sz w:val="28"/>
        </w:rPr>
        <w:t>21-тармағының</w:t>
      </w:r>
      <w:r>
        <w:rPr>
          <w:rFonts w:ascii="Times New Roman"/>
          <w:b w:val="false"/>
          <w:i w:val="false"/>
          <w:color w:val="000000"/>
          <w:sz w:val="28"/>
        </w:rPr>
        <w:t xml:space="preserve"> мазмұнын ескеру қажет. </w:t>
      </w:r>
    </w:p>
    <w:p>
      <w:pPr>
        <w:spacing w:after="0"/>
        <w:ind w:left="0"/>
        <w:jc w:val="both"/>
      </w:pPr>
      <w:r>
        <w:rPr>
          <w:rFonts w:ascii="Times New Roman"/>
          <w:b w:val="false"/>
          <w:i w:val="false"/>
          <w:color w:val="000000"/>
          <w:sz w:val="28"/>
        </w:rPr>
        <w:t>
      Жарылғыш заттар – бұл жарылу реакцияларына қабілетті химиялық заттар және олардың қоспалары. Жарылғыш заттар деп жарылу реакцияларына қабілетті оқ-дәрі, тротил, нитроглицерин, пироксилин, аммонал және басқа химиялық заттар мен олардың қоспаларын түсінген жөн. Конструкциялық жағынан жарылыс жасауға арналған заттарды жарғыш құрылғылар деп тану қажет. Бұл ретте қару, жарылғыш заттар немесе жарғыш құрылғылар зауытта, сонымен қатар қолдан жасалуы мүмкін.</w:t>
      </w:r>
    </w:p>
    <w:p>
      <w:pPr>
        <w:spacing w:after="0"/>
        <w:ind w:left="0"/>
        <w:jc w:val="both"/>
      </w:pPr>
      <w:r>
        <w:rPr>
          <w:rFonts w:ascii="Times New Roman"/>
          <w:b w:val="false"/>
          <w:i w:val="false"/>
          <w:color w:val="000000"/>
          <w:sz w:val="28"/>
        </w:rPr>
        <w:t xml:space="preserve">
      Егер террористік акт жасау процесінде заңсыз сатып алынған, сақталған не жасалған атыс қаруы, оқ-дәрілер, жарылғыш заттар немесе жарғыш құрылғылар қолданылған болса, онда адамның іс-қимылдары ҚК-нің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288-баптарында</w:t>
      </w:r>
      <w:r>
        <w:rPr>
          <w:rFonts w:ascii="Times New Roman"/>
          <w:b w:val="false"/>
          <w:i w:val="false"/>
          <w:color w:val="000000"/>
          <w:sz w:val="28"/>
        </w:rPr>
        <w:t xml:space="preserve"> көзделген қылмыстық құқық бұзушылықтардың жиынтығы бойынша саралануға тиіс.</w:t>
      </w:r>
    </w:p>
    <w:bookmarkStart w:name="z13" w:id="12"/>
    <w:p>
      <w:pPr>
        <w:spacing w:after="0"/>
        <w:ind w:left="0"/>
        <w:jc w:val="both"/>
      </w:pPr>
      <w:r>
        <w:rPr>
          <w:rFonts w:ascii="Times New Roman"/>
          <w:b w:val="false"/>
          <w:i w:val="false"/>
          <w:color w:val="000000"/>
          <w:sz w:val="28"/>
        </w:rPr>
        <w:t xml:space="preserve">
      12. ҚК-нің </w:t>
      </w:r>
      <w:r>
        <w:rPr>
          <w:rFonts w:ascii="Times New Roman"/>
          <w:b w:val="false"/>
          <w:i w:val="false"/>
          <w:color w:val="000000"/>
          <w:sz w:val="28"/>
        </w:rPr>
        <w:t>255-бабы</w:t>
      </w:r>
      <w:r>
        <w:rPr>
          <w:rFonts w:ascii="Times New Roman"/>
          <w:b w:val="false"/>
          <w:i w:val="false"/>
          <w:color w:val="000000"/>
          <w:sz w:val="28"/>
        </w:rPr>
        <w:t xml:space="preserve"> үшінші бөлігінің 1) тармағында көзделген қылмыстың қоғамдық қауіптілігі терроризм актісін, жаппай қырып-жою қаруын, радиоактивтік материалдарды қолданып және жаппай улау немесе улаумен қорқыту, эпидемиялар немесе эпизоотиялар тарату арқылы, сол сияқты адамдардың жаппай қырылып-жойылуына алып келетін, адамдарды жаппай қырып-жою, халықтың тiршiлiгiн қамтамасыз ету объектiлерiн қирату, өсімдіктер немесе жануарлар дүниесіне ауру жұқтыру немесе жою қатерін төндіретін, сондай-ақ қоғам мен қоршаған табиғи орта үшін зиянды өзге де зардаптарға алып келуі мүмкін іс-қимылдарды жасау болып саналады.</w:t>
      </w:r>
    </w:p>
    <w:bookmarkEnd w:id="12"/>
    <w:p>
      <w:pPr>
        <w:spacing w:after="0"/>
        <w:ind w:left="0"/>
        <w:jc w:val="both"/>
      </w:pPr>
      <w:r>
        <w:rPr>
          <w:rFonts w:ascii="Times New Roman"/>
          <w:b w:val="false"/>
          <w:i w:val="false"/>
          <w:color w:val="000000"/>
          <w:sz w:val="28"/>
        </w:rPr>
        <w:t xml:space="preserve">
      "Экспорттық бақылау туралы" Қазақстан Республикасының 2007 жылғы 21 шілдедегі № 300 Заңының 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жаппай қырып-жою қаруы – химиялық, бактериологиялық (биологиялық), радиологиялық, ядролық және улы қару.</w:t>
      </w:r>
    </w:p>
    <w:bookmarkStart w:name="z14" w:id="13"/>
    <w:p>
      <w:pPr>
        <w:spacing w:after="0"/>
        <w:ind w:left="0"/>
        <w:jc w:val="both"/>
      </w:pPr>
      <w:r>
        <w:rPr>
          <w:rFonts w:ascii="Times New Roman"/>
          <w:b w:val="false"/>
          <w:i w:val="false"/>
          <w:color w:val="000000"/>
          <w:sz w:val="28"/>
        </w:rPr>
        <w:t xml:space="preserve">
      13. Жаппай қырып-жою қаруының түрлерін айқындаған кезде 1999 жылғы 24 маусымдағы № 398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(Париж қаласы, 1993 жылғы 13 қаңтар) Химиялық қаруды әзірлеуге, өндіруге, жинақтау мен қолдануға тыйым салу және оны жою туралы конвенцияның 2-бабының 1-тармағын ескерген жөн.</w:t>
      </w:r>
    </w:p>
    <w:bookmarkEnd w:id="13"/>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2016 жылғы 12 қаңтардағы № 442-V Заңының 1-бабы </w:t>
      </w:r>
      <w:r>
        <w:rPr>
          <w:rFonts w:ascii="Times New Roman"/>
          <w:b w:val="false"/>
          <w:i w:val="false"/>
          <w:color w:val="000000"/>
          <w:sz w:val="28"/>
        </w:rPr>
        <w:t>24) тармақшасына</w:t>
      </w:r>
      <w:r>
        <w:rPr>
          <w:rFonts w:ascii="Times New Roman"/>
          <w:b w:val="false"/>
          <w:i w:val="false"/>
          <w:color w:val="000000"/>
          <w:sz w:val="28"/>
        </w:rPr>
        <w:t xml:space="preserve">, сонымен қатар Қазақстан Республикасының 2008 жылғы 14 мамырдағы № 33-IV Заңымен ратификацияланған Ядролық терроризм актілерімен күрес туралы халықаралық конвенцияның (Нью – Йорк қаласы, 2005 жылғы 14 қыркүйек) </w:t>
      </w:r>
      <w:r>
        <w:rPr>
          <w:rFonts w:ascii="Times New Roman"/>
          <w:b w:val="false"/>
          <w:i w:val="false"/>
          <w:color w:val="000000"/>
          <w:sz w:val="28"/>
        </w:rPr>
        <w:t>1-бабының</w:t>
      </w:r>
      <w:r>
        <w:rPr>
          <w:rFonts w:ascii="Times New Roman"/>
          <w:b w:val="false"/>
          <w:i w:val="false"/>
          <w:color w:val="000000"/>
          <w:sz w:val="28"/>
        </w:rPr>
        <w:t xml:space="preserve"> 1-бөлігіне сәйкес құрамында радионуклидтер бар, өздігінен ыдырайтын және өздерінің радиологиялық қасиеттеріне немесе өзінің бөліну қасиеттеріне байланысты өлімге, ауыр зақымға не меншікке немесе қоршаған ортаға елеулі түрде залал келтіруі мүмкін ядролық материал және басқа радиоактивті заттар (кез келген агрегаттық жағдайдағы шығу тегі табиғи немесе техногендік кез келген материалдар) радиоактивті материалдар болып табылады.</w:t>
      </w:r>
    </w:p>
    <w:p>
      <w:pPr>
        <w:spacing w:after="0"/>
        <w:ind w:left="0"/>
        <w:jc w:val="both"/>
      </w:pPr>
      <w:r>
        <w:rPr>
          <w:rFonts w:ascii="Times New Roman"/>
          <w:b w:val="false"/>
          <w:i w:val="false"/>
          <w:color w:val="000000"/>
          <w:sz w:val="28"/>
        </w:rPr>
        <w:t xml:space="preserve">
      Егер терроризм актісін жасау кезінде заңсыз сатып алынған не сақталатын радиоактивтік заттар пайдаланылған болса, онда адамның іс-қимылдары ҚК-нің </w:t>
      </w:r>
      <w:r>
        <w:rPr>
          <w:rFonts w:ascii="Times New Roman"/>
          <w:b w:val="false"/>
          <w:i w:val="false"/>
          <w:color w:val="000000"/>
          <w:sz w:val="28"/>
        </w:rPr>
        <w:t>255</w:t>
      </w:r>
      <w:r>
        <w:rPr>
          <w:rFonts w:ascii="Times New Roman"/>
          <w:b w:val="false"/>
          <w:i w:val="false"/>
          <w:color w:val="000000"/>
          <w:sz w:val="28"/>
        </w:rPr>
        <w:t xml:space="preserve"> және </w:t>
      </w:r>
      <w:r>
        <w:rPr>
          <w:rFonts w:ascii="Times New Roman"/>
          <w:b w:val="false"/>
          <w:i w:val="false"/>
          <w:color w:val="000000"/>
          <w:sz w:val="28"/>
        </w:rPr>
        <w:t>283-баптарында</w:t>
      </w:r>
      <w:r>
        <w:rPr>
          <w:rFonts w:ascii="Times New Roman"/>
          <w:b w:val="false"/>
          <w:i w:val="false"/>
          <w:color w:val="000000"/>
          <w:sz w:val="28"/>
        </w:rPr>
        <w:t xml:space="preserve"> көзделген қылмыстық құқық бұзушылықтардың жиынтығы бойынша саралануға тиіс. </w:t>
      </w:r>
    </w:p>
    <w:bookmarkStart w:name="z15" w:id="14"/>
    <w:p>
      <w:pPr>
        <w:spacing w:after="0"/>
        <w:ind w:left="0"/>
        <w:jc w:val="both"/>
      </w:pPr>
      <w:r>
        <w:rPr>
          <w:rFonts w:ascii="Times New Roman"/>
          <w:b w:val="false"/>
          <w:i w:val="false"/>
          <w:color w:val="000000"/>
          <w:sz w:val="28"/>
        </w:rPr>
        <w:t xml:space="preserve">
      14. "Эпидемия" және "эпизоотия" деген ұғымдар "Халық денсаулығы және денсаулық сақтау жүйесі туралы" Қазақстан Республикасы Кодексінің </w:t>
      </w:r>
      <w:r>
        <w:rPr>
          <w:rFonts w:ascii="Times New Roman"/>
          <w:b w:val="false"/>
          <w:i w:val="false"/>
          <w:color w:val="000000"/>
          <w:sz w:val="28"/>
        </w:rPr>
        <w:t>1-бабында</w:t>
      </w:r>
      <w:r>
        <w:rPr>
          <w:rFonts w:ascii="Times New Roman"/>
          <w:b w:val="false"/>
          <w:i w:val="false"/>
          <w:color w:val="000000"/>
          <w:sz w:val="28"/>
        </w:rPr>
        <w:t xml:space="preserve">, сонымен қатар "Ветеринария туралы" Қазақстан Республикасының 2002 жылғы 10 шілдедегі № 339-II Заңының </w:t>
      </w:r>
      <w:r>
        <w:rPr>
          <w:rFonts w:ascii="Times New Roman"/>
          <w:b w:val="false"/>
          <w:i w:val="false"/>
          <w:color w:val="000000"/>
          <w:sz w:val="28"/>
        </w:rPr>
        <w:t>1-бабында</w:t>
      </w:r>
      <w:r>
        <w:rPr>
          <w:rFonts w:ascii="Times New Roman"/>
          <w:b w:val="false"/>
          <w:i w:val="false"/>
          <w:color w:val="000000"/>
          <w:sz w:val="28"/>
        </w:rPr>
        <w:t xml:space="preserve"> тиісінше айқындалған.</w:t>
      </w:r>
    </w:p>
    <w:bookmarkEnd w:id="14"/>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255-бабы</w:t>
      </w:r>
      <w:r>
        <w:rPr>
          <w:rFonts w:ascii="Times New Roman"/>
          <w:b w:val="false"/>
          <w:i w:val="false"/>
          <w:color w:val="000000"/>
          <w:sz w:val="28"/>
        </w:rPr>
        <w:t xml:space="preserve"> үшінші бөлігінің 1) тармағында көрсетілген өзге де іс-қимылдар деп адамдардың жаппай қырылуына алып келуі мүмкін іс-қимылдарды түсінген жөн. </w:t>
      </w:r>
    </w:p>
    <w:bookmarkStart w:name="z16" w:id="15"/>
    <w:p>
      <w:pPr>
        <w:spacing w:after="0"/>
        <w:ind w:left="0"/>
        <w:jc w:val="both"/>
      </w:pPr>
      <w:r>
        <w:rPr>
          <w:rFonts w:ascii="Times New Roman"/>
          <w:b w:val="false"/>
          <w:i w:val="false"/>
          <w:color w:val="000000"/>
          <w:sz w:val="28"/>
        </w:rPr>
        <w:t xml:space="preserve">
      15. Егер терроризм актісі адамның (не екі және одан көп адамдардың) абайсызда қазаға ұшырауына алып келсе, онда мұндай іс-қимылдар ҚК-нің </w:t>
      </w:r>
      <w:r>
        <w:rPr>
          <w:rFonts w:ascii="Times New Roman"/>
          <w:b w:val="false"/>
          <w:i w:val="false"/>
          <w:color w:val="000000"/>
          <w:sz w:val="28"/>
        </w:rPr>
        <w:t>255-бабы</w:t>
      </w:r>
      <w:r>
        <w:rPr>
          <w:rFonts w:ascii="Times New Roman"/>
          <w:b w:val="false"/>
          <w:i w:val="false"/>
          <w:color w:val="000000"/>
          <w:sz w:val="28"/>
        </w:rPr>
        <w:t xml:space="preserve"> үшінші бөлігінің 2) тармағымен қамтылады және ҚК-нің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104-баптары</w:t>
      </w:r>
      <w:r>
        <w:rPr>
          <w:rFonts w:ascii="Times New Roman"/>
          <w:b w:val="false"/>
          <w:i w:val="false"/>
          <w:color w:val="000000"/>
          <w:sz w:val="28"/>
        </w:rPr>
        <w:t xml:space="preserve"> бойынша қосымша саралауға жатпайды.</w:t>
      </w:r>
    </w:p>
    <w:bookmarkEnd w:id="15"/>
    <w:p>
      <w:pPr>
        <w:spacing w:after="0"/>
        <w:ind w:left="0"/>
        <w:jc w:val="both"/>
      </w:pPr>
      <w:r>
        <w:rPr>
          <w:rFonts w:ascii="Times New Roman"/>
          <w:b w:val="false"/>
          <w:i w:val="false"/>
          <w:color w:val="000000"/>
          <w:sz w:val="28"/>
        </w:rPr>
        <w:t xml:space="preserve">
      Адамды (не екі және одан көп адамдарды) қасақана қазаға ұшырату ҚК-нің </w:t>
      </w:r>
      <w:r>
        <w:rPr>
          <w:rFonts w:ascii="Times New Roman"/>
          <w:b w:val="false"/>
          <w:i w:val="false"/>
          <w:color w:val="000000"/>
          <w:sz w:val="28"/>
        </w:rPr>
        <w:t>255-бабының</w:t>
      </w:r>
      <w:r>
        <w:rPr>
          <w:rFonts w:ascii="Times New Roman"/>
          <w:b w:val="false"/>
          <w:i w:val="false"/>
          <w:color w:val="000000"/>
          <w:sz w:val="28"/>
        </w:rPr>
        <w:t xml:space="preserve"> төртінші бөлігі бойынша саралануға тиіс.</w:t>
      </w:r>
    </w:p>
    <w:p>
      <w:pPr>
        <w:spacing w:after="0"/>
        <w:ind w:left="0"/>
        <w:jc w:val="both"/>
      </w:pPr>
      <w:r>
        <w:rPr>
          <w:rFonts w:ascii="Times New Roman"/>
          <w:b w:val="false"/>
          <w:i w:val="false"/>
          <w:color w:val="000000"/>
          <w:sz w:val="28"/>
        </w:rPr>
        <w:t xml:space="preserve">
      Терроризм актісінің арнайы мақсатын көздемейтін жарылыс жасауды, өрт қоюды немесе жалпыға бірдей қауіпті басқа тәсілдермен адам өміріне қол сұғуды терроризм ретінде емес, яғни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6) тармағы бойынша көп адамдардың өміріне қауіпті тәсілмен жасалған белгілі бір адамды өлтіру деп саралау қажеттігін соттар ескерулері қажет. </w:t>
      </w:r>
    </w:p>
    <w:p>
      <w:pPr>
        <w:spacing w:after="0"/>
        <w:ind w:left="0"/>
        <w:jc w:val="both"/>
      </w:pPr>
      <w:r>
        <w:rPr>
          <w:rFonts w:ascii="Times New Roman"/>
          <w:b w:val="false"/>
          <w:i w:val="false"/>
          <w:color w:val="000000"/>
          <w:sz w:val="28"/>
        </w:rPr>
        <w:t xml:space="preserve">
      Құқық қорғау, арнаулы мемлекеттік орган қызметкерінің, әскери қызметшінің, сонымен қатар сот төрелігін немесе сотқа дейінгі тергеуді жүзеге асыратын адамның өміріне аталған тәсілдермен қол сұғылған, бірақ терроризмге тән арнайы мақсаты болмаған кезде кінәлі адамның іс-қимылдары ҚК-нің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408-баптары</w:t>
      </w:r>
      <w:r>
        <w:rPr>
          <w:rFonts w:ascii="Times New Roman"/>
          <w:b w:val="false"/>
          <w:i w:val="false"/>
          <w:color w:val="000000"/>
          <w:sz w:val="28"/>
        </w:rPr>
        <w:t xml:space="preserve"> бойынша саралануға жатады. </w:t>
      </w:r>
    </w:p>
    <w:bookmarkStart w:name="z17" w:id="16"/>
    <w:p>
      <w:pPr>
        <w:spacing w:after="0"/>
        <w:ind w:left="0"/>
        <w:jc w:val="both"/>
      </w:pPr>
      <w:r>
        <w:rPr>
          <w:rFonts w:ascii="Times New Roman"/>
          <w:b w:val="false"/>
          <w:i w:val="false"/>
          <w:color w:val="000000"/>
          <w:sz w:val="28"/>
        </w:rPr>
        <w:t xml:space="preserve">
      16. Конституцияның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bookmarkEnd w:id="16"/>
    <w:p>
      <w:pPr>
        <w:spacing w:after="0"/>
        <w:ind w:left="0"/>
        <w:jc w:val="both"/>
      </w:pPr>
      <w:r>
        <w:rPr>
          <w:rFonts w:ascii="Times New Roman"/>
          <w:b w:val="false"/>
          <w:i w:val="false"/>
          <w:color w:val="000000"/>
          <w:sz w:val="28"/>
        </w:rPr>
        <w:t xml:space="preserve">
      Терроризмге қарсы іс-қимыл туралы заңның 1-бабы </w:t>
      </w:r>
      <w:r>
        <w:rPr>
          <w:rFonts w:ascii="Times New Roman"/>
          <w:b w:val="false"/>
          <w:i w:val="false"/>
          <w:color w:val="000000"/>
          <w:sz w:val="28"/>
        </w:rPr>
        <w:t>5) тармақшасына</w:t>
      </w:r>
      <w:r>
        <w:rPr>
          <w:rFonts w:ascii="Times New Roman"/>
          <w:b w:val="false"/>
          <w:i w:val="false"/>
          <w:color w:val="000000"/>
          <w:sz w:val="28"/>
        </w:rPr>
        <w:t xml:space="preserve"> сәйкес терроризм – бұл зорлық-зомбылық идеологиясы және халықты үрейлендірумен байланысты және жеке адамға, қоғамға және мемлекетке залал келтіруге бағытталған күш қолдану және (немесе) өзге де қылмыстық іс-қимылдар жасау не жасаумен қорқыту арқылы мемлекеттік органдардың, жергілікті өзін-өзі басқару органдарының немесе халықаралық ұйымдардың шешім қабылдауына ықпал ету практикасы.</w:t>
      </w:r>
    </w:p>
    <w:p>
      <w:pPr>
        <w:spacing w:after="0"/>
        <w:ind w:left="0"/>
        <w:jc w:val="both"/>
      </w:pPr>
      <w:r>
        <w:rPr>
          <w:rFonts w:ascii="Times New Roman"/>
          <w:b w:val="false"/>
          <w:i w:val="false"/>
          <w:color w:val="000000"/>
          <w:sz w:val="28"/>
        </w:rPr>
        <w:t>
      Адамның (адамдардың) бойында террористік әрекеттер жасауға не мұндай әрекетті жүзеге асыру қажеттілігін негіздеуге немесе ақтауға ұмтылыс тудыру мақсатында, оның (олардың) санасы мен ерік-жігеріне әсер ету арқылы зорлық-зомбылық идеологиясы мен терроризм практикасын қамтитын материалдарды немесе ақпаратты кез келген тәсілмен таратуды терроризмді насихаттау деп түсінген жөн.</w:t>
      </w:r>
    </w:p>
    <w:p>
      <w:pPr>
        <w:spacing w:after="0"/>
        <w:ind w:left="0"/>
        <w:jc w:val="both"/>
      </w:pPr>
      <w:r>
        <w:rPr>
          <w:rFonts w:ascii="Times New Roman"/>
          <w:b w:val="false"/>
          <w:i w:val="false"/>
          <w:color w:val="000000"/>
          <w:sz w:val="28"/>
        </w:rPr>
        <w:t>
      Терроризмді насихаттау зорлық-зомбылық идеологиясы мен терроризм практикасын тарату әрекеттерін жасаған кезден бастап аяқталған қылмыстық құқық бұзушылық құрамын құрайды. Терроризмді насихаттағаны үшін адамды қылмыстық жауаптылыққа тарту үшін тарату тәсілі маңызды емес. Насихаттау ауызша сөздер не жазбаша немесе баспа материалдарын тарату арқылы, оның ішінде бұқаралық ақпарат құралдарын немесе телекоммуникация желілерін пайдаланумен жүзеге асырылуы мүмкін.</w:t>
      </w:r>
    </w:p>
    <w:bookmarkStart w:name="z18" w:id="17"/>
    <w:p>
      <w:pPr>
        <w:spacing w:after="0"/>
        <w:ind w:left="0"/>
        <w:jc w:val="both"/>
      </w:pPr>
      <w:r>
        <w:rPr>
          <w:rFonts w:ascii="Times New Roman"/>
          <w:b w:val="false"/>
          <w:i w:val="false"/>
          <w:color w:val="000000"/>
          <w:sz w:val="28"/>
        </w:rPr>
        <w:t xml:space="preserve">
      17. ҚК-нің 3-бабы </w:t>
      </w:r>
      <w:r>
        <w:rPr>
          <w:rFonts w:ascii="Times New Roman"/>
          <w:b w:val="false"/>
          <w:i w:val="false"/>
          <w:color w:val="000000"/>
          <w:sz w:val="28"/>
        </w:rPr>
        <w:t>39) тармағында</w:t>
      </w:r>
      <w:r>
        <w:rPr>
          <w:rFonts w:ascii="Times New Roman"/>
          <w:b w:val="false"/>
          <w:i w:val="false"/>
          <w:color w:val="000000"/>
          <w:sz w:val="28"/>
        </w:rPr>
        <w:t xml:space="preserve"> көрсетілген экстремистік қылмыстар үшін қылмыстық жауаптылық басталады. </w:t>
      </w:r>
    </w:p>
    <w:bookmarkEnd w:id="17"/>
    <w:p>
      <w:pPr>
        <w:spacing w:after="0"/>
        <w:ind w:left="0"/>
        <w:jc w:val="both"/>
      </w:pPr>
      <w:r>
        <w:rPr>
          <w:rFonts w:ascii="Times New Roman"/>
          <w:b w:val="false"/>
          <w:i w:val="false"/>
          <w:color w:val="000000"/>
          <w:sz w:val="28"/>
        </w:rPr>
        <w:t xml:space="preserve">
      Экстремизмге қарсы іс-қимыл туралы заңның 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экстремизм – бұл жеке және (немесе) заңды тұлғаның, жеке және (немесе) заңды тұлғалар бiрлестiгiнiң белгiленген тәртiппен экстремистiк деп танылған ұйымдар атынан әрекеттер ұйымдастыруы және (немесе) жасауы; жеке және (немесе) заңды тұлғаның, жеке және (немесе) заңды тұлғалар бiрлестігінің:</w:t>
      </w:r>
    </w:p>
    <w:p>
      <w:pPr>
        <w:spacing w:after="0"/>
        <w:ind w:left="0"/>
        <w:jc w:val="both"/>
      </w:pPr>
      <w:r>
        <w:rPr>
          <w:rFonts w:ascii="Times New Roman"/>
          <w:b w:val="false"/>
          <w:i w:val="false"/>
          <w:color w:val="000000"/>
          <w:sz w:val="28"/>
        </w:rPr>
        <w:t>
      Қазақстан Республикасының конституциялық құрылысын күшпен өзгертуге, егемендiгiн, оның аумағының тұтастығын, қолсұғылмаушылығын және бөлiнбестігiн бұзуға, мемлекеттiң ұлттық қауіпсiздiгі мен қорғаныс қабiлетiне нұқсан келтiруге, билікті күшпен басып алуға немесе билікті күшпен ұстап тұруға, заңсыз әскерилендiрілген құралым құруға, оған басшылық жасауға және қатысуға, қарулы бүлiк ұйымдастыруға және оған қатысуға, әлеуметтік, тектiк-топтық алауыздықты қоздыруға (саяси экстремизм);</w:t>
      </w:r>
    </w:p>
    <w:p>
      <w:pPr>
        <w:spacing w:after="0"/>
        <w:ind w:left="0"/>
        <w:jc w:val="both"/>
      </w:pPr>
      <w:r>
        <w:rPr>
          <w:rFonts w:ascii="Times New Roman"/>
          <w:b w:val="false"/>
          <w:i w:val="false"/>
          <w:color w:val="000000"/>
          <w:sz w:val="28"/>
        </w:rPr>
        <w:t>
      нәсілдiк, ұлттық және рулық алауыздықты, оның iшiнде зорлық-зомбылықпен немесе зорлық-зомбылыққа шақырумен байланысты алауыздықты қоздыруға (ұлттық экстремизм);</w:t>
      </w:r>
    </w:p>
    <w:p>
      <w:pPr>
        <w:spacing w:after="0"/>
        <w:ind w:left="0"/>
        <w:jc w:val="both"/>
      </w:pPr>
      <w:r>
        <w:rPr>
          <w:rFonts w:ascii="Times New Roman"/>
          <w:b w:val="false"/>
          <w:i w:val="false"/>
          <w:color w:val="000000"/>
          <w:sz w:val="28"/>
        </w:rPr>
        <w:t>
      дiни өшпендiлiктi немесе алауыздықты, оның iшiнде зорлық-зомбылықпен немесе зорлық-зомбылыққа шақырумен байланысты алауыздықты қоздыруға, сондай-ақ азаматтардың қауiпсiздiгiне, өмiрiне, денсаулығына, имандылығына немесе құқықтары мен бостандықтарына қатер төндiретiн кез келген дiни практиканы қолдануға (дiни экстремизмге) бағытталған әрекеттерді ұйымдастыруы және (немесе) жасауы екендігін соттардың назарға алғаны жөн.</w:t>
      </w:r>
    </w:p>
    <w:bookmarkStart w:name="z19" w:id="18"/>
    <w:p>
      <w:pPr>
        <w:spacing w:after="0"/>
        <w:ind w:left="0"/>
        <w:jc w:val="both"/>
      </w:pPr>
      <w:r>
        <w:rPr>
          <w:rFonts w:ascii="Times New Roman"/>
          <w:b w:val="false"/>
          <w:i w:val="false"/>
          <w:color w:val="000000"/>
          <w:sz w:val="28"/>
        </w:rPr>
        <w:t xml:space="preserve">
      18. ҚК-нің </w:t>
      </w:r>
      <w:r>
        <w:rPr>
          <w:rFonts w:ascii="Times New Roman"/>
          <w:b w:val="false"/>
          <w:i w:val="false"/>
          <w:color w:val="000000"/>
          <w:sz w:val="28"/>
        </w:rPr>
        <w:t>256-бабының</w:t>
      </w:r>
      <w:r>
        <w:rPr>
          <w:rFonts w:ascii="Times New Roman"/>
          <w:b w:val="false"/>
          <w:i w:val="false"/>
          <w:color w:val="000000"/>
          <w:sz w:val="28"/>
        </w:rPr>
        <w:t xml:space="preserve"> бірінші бөлігіндегі терроризм актісін жасауға жария түрде шақыру деп кез келген нысандағы (ауызша, жазбаша) үндеулерді түсінген жөн.</w:t>
      </w:r>
    </w:p>
    <w:bookmarkEnd w:id="18"/>
    <w:p>
      <w:pPr>
        <w:spacing w:after="0"/>
        <w:ind w:left="0"/>
        <w:jc w:val="both"/>
      </w:pPr>
      <w:r>
        <w:rPr>
          <w:rFonts w:ascii="Times New Roman"/>
          <w:b w:val="false"/>
          <w:i w:val="false"/>
          <w:color w:val="000000"/>
          <w:sz w:val="28"/>
        </w:rPr>
        <w:t>
      Шақырулар жария сипатта болуға тиіс. Басқа азаматтарды осы актіні жүзеге асыруға түрткі болғаны-болмағанына қарамастан, ең болмағанда бір үндеуді ашық жариялаған (таратқан) сәттен бастап терроризм актісін жасауға жария түрде шақыруларды аяқталған қылмыстық құқық бұзушылық деп есептеу қажет.</w:t>
      </w:r>
    </w:p>
    <w:p>
      <w:pPr>
        <w:spacing w:after="0"/>
        <w:ind w:left="0"/>
        <w:jc w:val="both"/>
      </w:pPr>
      <w:r>
        <w:rPr>
          <w:rFonts w:ascii="Times New Roman"/>
          <w:b w:val="false"/>
          <w:i w:val="false"/>
          <w:color w:val="000000"/>
          <w:sz w:val="28"/>
        </w:rPr>
        <w:t xml:space="preserve">
      Терроризм актісін жасауға шақырулардың жариялылығы туралы мәселені соттар орнын, тәсілін, істің жағдайы мен басқа да мән-жайларын, мысалы, адамдар тобына қоғамдық орындарда, жиналыстарда, митингілерде, демонстрацияларда үндеу жолдау, парақтар тарату, плакаттар ілу, электрондық хабарламаларды жаппай жөнелту жолымен үндеулерді таратуды ескере отырып шешуге тиіс. </w:t>
      </w:r>
    </w:p>
    <w:p>
      <w:pPr>
        <w:spacing w:after="0"/>
        <w:ind w:left="0"/>
        <w:jc w:val="both"/>
      </w:pPr>
      <w:r>
        <w:rPr>
          <w:rFonts w:ascii="Times New Roman"/>
          <w:b w:val="false"/>
          <w:i w:val="false"/>
          <w:color w:val="000000"/>
          <w:sz w:val="28"/>
        </w:rPr>
        <w:t xml:space="preserve">
      Егер терроризм актісін жүзеге асыруға жария шақырулар бұқаралық ақпарат құралдарын немесе телекоммуникация желілерін (мерзімді баспасөз басылымдарын, теле-радиоарнаны, интернет-ресурстарды және басқа құралдарды) пайдалану арқылы жасалса, онда жасалған іс-әрекетті ҚК-нің </w:t>
      </w:r>
      <w:r>
        <w:rPr>
          <w:rFonts w:ascii="Times New Roman"/>
          <w:b w:val="false"/>
          <w:i w:val="false"/>
          <w:color w:val="000000"/>
          <w:sz w:val="28"/>
        </w:rPr>
        <w:t>256-бабының</w:t>
      </w:r>
      <w:r>
        <w:rPr>
          <w:rFonts w:ascii="Times New Roman"/>
          <w:b w:val="false"/>
          <w:i w:val="false"/>
          <w:color w:val="000000"/>
          <w:sz w:val="28"/>
        </w:rPr>
        <w:t xml:space="preserve"> екінші бөлігі бойынша саралаған жөн.</w:t>
      </w:r>
    </w:p>
    <w:p>
      <w:pPr>
        <w:spacing w:after="0"/>
        <w:ind w:left="0"/>
        <w:jc w:val="both"/>
      </w:pPr>
      <w:r>
        <w:rPr>
          <w:rFonts w:ascii="Times New Roman"/>
          <w:b w:val="false"/>
          <w:i w:val="false"/>
          <w:color w:val="000000"/>
          <w:sz w:val="28"/>
        </w:rPr>
        <w:t xml:space="preserve">
      Терроризм актісін жүзеге асыруға мобильді байланыс абоненттеріне электрондық немесе ақпараттық-телекоммуникациялық желілерді пайдалану арқылы хабарламаларды жаппай жөнелту жолымен жария шақырулар кезінде жалпы пайдаланымдағы көрсетілген желілерде (мысалы, сайттарда, форумдарда немесе блогтарда) үндеулерді орналастырған, басқа адамдарға хабарламаларды жіберген сәттен бастап қылмысты аяқталған деп есептеу керек. </w:t>
      </w:r>
    </w:p>
    <w:p>
      <w:pPr>
        <w:spacing w:after="0"/>
        <w:ind w:left="0"/>
        <w:jc w:val="both"/>
      </w:pPr>
      <w:r>
        <w:rPr>
          <w:rFonts w:ascii="Times New Roman"/>
          <w:b w:val="false"/>
          <w:i w:val="false"/>
          <w:color w:val="000000"/>
          <w:sz w:val="28"/>
        </w:rPr>
        <w:t>
      Терроризмді насихаттауға немесе терроризм актісін жасауға жария түрде шақырулар үшін бұқаралық ақпарат құралдарын және ақпараттық-коммуникациялық инфрақұрылым объектілерін пайдалану мәселесін шешу кезінде "</w:t>
      </w:r>
      <w:r>
        <w:rPr>
          <w:rFonts w:ascii="Times New Roman"/>
          <w:b w:val="false"/>
          <w:i w:val="false"/>
          <w:color w:val="000000"/>
          <w:sz w:val="28"/>
        </w:rPr>
        <w:t>Бұқаралық ақпарат құралдары туралы</w:t>
      </w:r>
      <w:r>
        <w:rPr>
          <w:rFonts w:ascii="Times New Roman"/>
          <w:b w:val="false"/>
          <w:i w:val="false"/>
          <w:color w:val="000000"/>
          <w:sz w:val="28"/>
        </w:rPr>
        <w:t>" 1999 жылғы 23 шілдедегі № 451-І,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 418-V Қазақстан Республикасы Заңдарының нормаларын ескеру қажет. </w:t>
      </w:r>
    </w:p>
    <w:bookmarkStart w:name="z20" w:id="19"/>
    <w:p>
      <w:pPr>
        <w:spacing w:after="0"/>
        <w:ind w:left="0"/>
        <w:jc w:val="both"/>
      </w:pPr>
      <w:r>
        <w:rPr>
          <w:rFonts w:ascii="Times New Roman"/>
          <w:b w:val="false"/>
          <w:i w:val="false"/>
          <w:color w:val="000000"/>
          <w:sz w:val="28"/>
        </w:rPr>
        <w:t xml:space="preserve">
      19. Терроризмге қарсы іс-қимыл туралы заңның 1-бабының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террористік материалдар – терроризм актісін жасау тәсілдері мен құралдары туралы ақпаратты, сондай-ақ террористiк iс-әрекет белгілерін және (немесе) оны жүзеге асыруға шақыруларды қамтитын не осындай iс-әрекеттi жүзеге асыру қажеттiлігiн негiздейтiн немесе ақтайтын кез келген ақпараттық материалдар.</w:t>
      </w:r>
    </w:p>
    <w:bookmarkEnd w:id="19"/>
    <w:p>
      <w:pPr>
        <w:spacing w:after="0"/>
        <w:ind w:left="0"/>
        <w:jc w:val="both"/>
      </w:pPr>
      <w:r>
        <w:rPr>
          <w:rFonts w:ascii="Times New Roman"/>
          <w:b w:val="false"/>
          <w:i w:val="false"/>
          <w:color w:val="000000"/>
          <w:sz w:val="28"/>
        </w:rPr>
        <w:t xml:space="preserve">
      Экстремизмге қарсы іс-қимыл туралы заңның 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экстремистік әрекеттердi жасауға шақыратын не оларды жасау қажеттігін негiздейтiн немесе ақтайтын кез келген ақпараттық материалдар экстремистiк материалдар болып табылады. </w:t>
      </w:r>
    </w:p>
    <w:p>
      <w:pPr>
        <w:spacing w:after="0"/>
        <w:ind w:left="0"/>
        <w:jc w:val="both"/>
      </w:pPr>
      <w:r>
        <w:rPr>
          <w:rFonts w:ascii="Times New Roman"/>
          <w:b w:val="false"/>
          <w:i w:val="false"/>
          <w:color w:val="000000"/>
          <w:sz w:val="28"/>
        </w:rPr>
        <w:t xml:space="preserve">
      Террористік әрекетті жүзеге асыруға түрткі болу мақсатында басқа адамға (адамдарға) осындай материалдарды кез келген тәсілмен беруге бағытталған іс-әрекеттерді жасауды терроризмді насихаттайтын материалдарды тарату деп түсінген жөн. </w:t>
      </w:r>
    </w:p>
    <w:p>
      <w:pPr>
        <w:spacing w:after="0"/>
        <w:ind w:left="0"/>
        <w:jc w:val="both"/>
      </w:pPr>
      <w:r>
        <w:rPr>
          <w:rFonts w:ascii="Times New Roman"/>
          <w:b w:val="false"/>
          <w:i w:val="false"/>
          <w:color w:val="000000"/>
          <w:sz w:val="28"/>
        </w:rPr>
        <w:t>
      Террористік материалдарға құбылыстың мәнін түсіндіретін жалпы сипаттағы және оларда терроризмді насихаттау және (немесе) терроризм актісін жасауға шақыру белгілері жоқ мәліметтерді қамтитын ақпарат жатпайтындығын соттардың назарға алғандары жөн.</w:t>
      </w:r>
    </w:p>
    <w:bookmarkStart w:name="z21" w:id="20"/>
    <w:p>
      <w:pPr>
        <w:spacing w:after="0"/>
        <w:ind w:left="0"/>
        <w:jc w:val="both"/>
      </w:pPr>
      <w:r>
        <w:rPr>
          <w:rFonts w:ascii="Times New Roman"/>
          <w:b w:val="false"/>
          <w:i w:val="false"/>
          <w:color w:val="000000"/>
          <w:sz w:val="28"/>
        </w:rPr>
        <w:t xml:space="preserve">
      20. Терроризмге және экстремизмге байланысты істерді сотқа дейін тергеп-тексеру және соттардың қарауы кезінде арнайы білімдер пайдаланылуы мүмкін екендігі түсіндірілсін. Қажет болған жағдайда материалдардың террористікке және (немесе) экстремистікке жататынын, сонымен қатар қылмыстық құқық бұзушы субъектілердің, әсіресе ақыл-есі кем кәмелетке толмағандардың психикалық даму деңгейін және таралатын материалдардың мәнін террористік және (немесе) экстремистік ретінде түсіну қабілетін анықтау үшін тиісті сараптамалар тағайындалып, жүргізілуі мүмкін. Бұл ретте қылмыстық-процестік заңнаманы, сондай-ақ "Қылмыстық істер бойынша сот сараптамасы туралы" Қазақстан Республикасы Жоғарғы Сотының 2004 жылғы 26 қарашадағы № 16 </w:t>
      </w:r>
      <w:r>
        <w:rPr>
          <w:rFonts w:ascii="Times New Roman"/>
          <w:b w:val="false"/>
          <w:i w:val="false"/>
          <w:color w:val="000000"/>
          <w:sz w:val="28"/>
        </w:rPr>
        <w:t>нормативтік қаулысының</w:t>
      </w:r>
      <w:r>
        <w:rPr>
          <w:rFonts w:ascii="Times New Roman"/>
          <w:b w:val="false"/>
          <w:i w:val="false"/>
          <w:color w:val="000000"/>
          <w:sz w:val="28"/>
        </w:rPr>
        <w:t xml:space="preserve"> түсіндірмелерін басшылыққа алу қажет. </w:t>
      </w:r>
    </w:p>
    <w:bookmarkEnd w:id="20"/>
    <w:bookmarkStart w:name="z22" w:id="21"/>
    <w:p>
      <w:pPr>
        <w:spacing w:after="0"/>
        <w:ind w:left="0"/>
        <w:jc w:val="both"/>
      </w:pPr>
      <w:r>
        <w:rPr>
          <w:rFonts w:ascii="Times New Roman"/>
          <w:b w:val="false"/>
          <w:i w:val="false"/>
          <w:color w:val="000000"/>
          <w:sz w:val="28"/>
        </w:rPr>
        <w:t xml:space="preserve">
      21. ҚК-нің 3-бабының </w:t>
      </w:r>
      <w:r>
        <w:rPr>
          <w:rFonts w:ascii="Times New Roman"/>
          <w:b w:val="false"/>
          <w:i w:val="false"/>
          <w:color w:val="000000"/>
          <w:sz w:val="28"/>
        </w:rPr>
        <w:t>31) тармағына</w:t>
      </w:r>
      <w:r>
        <w:rPr>
          <w:rFonts w:ascii="Times New Roman"/>
          <w:b w:val="false"/>
          <w:i w:val="false"/>
          <w:color w:val="000000"/>
          <w:sz w:val="28"/>
        </w:rPr>
        <w:t xml:space="preserve"> (ҚК-нің 3-бабы </w:t>
      </w:r>
      <w:r>
        <w:rPr>
          <w:rFonts w:ascii="Times New Roman"/>
          <w:b w:val="false"/>
          <w:i w:val="false"/>
          <w:color w:val="000000"/>
          <w:sz w:val="28"/>
        </w:rPr>
        <w:t>40) тармағына</w:t>
      </w:r>
      <w:r>
        <w:rPr>
          <w:rFonts w:ascii="Times New Roman"/>
          <w:b w:val="false"/>
          <w:i w:val="false"/>
          <w:color w:val="000000"/>
          <w:sz w:val="28"/>
        </w:rPr>
        <w:t xml:space="preserve">), Терроризмге қарсы іс-қимыл туралы заңның 1-бабының </w:t>
      </w:r>
      <w:r>
        <w:rPr>
          <w:rFonts w:ascii="Times New Roman"/>
          <w:b w:val="false"/>
          <w:i w:val="false"/>
          <w:color w:val="000000"/>
          <w:sz w:val="28"/>
        </w:rPr>
        <w:t>15) тармақшасына</w:t>
      </w:r>
      <w:r>
        <w:rPr>
          <w:rFonts w:ascii="Times New Roman"/>
          <w:b w:val="false"/>
          <w:i w:val="false"/>
          <w:color w:val="000000"/>
          <w:sz w:val="28"/>
        </w:rPr>
        <w:t xml:space="preserve"> (Экстремизмге қарсы іс-қимыл туралы заңның 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террористік (экстремистік) топ (бұдан әрі – топ) бір немесе бірнеше террористік (экстремистік) қылмыстар жасау мақсатын көздейтін ұйымдасқан топ болып табылады. </w:t>
      </w:r>
    </w:p>
    <w:bookmarkEnd w:id="21"/>
    <w:p>
      <w:pPr>
        <w:spacing w:after="0"/>
        <w:ind w:left="0"/>
        <w:jc w:val="both"/>
      </w:pPr>
      <w:r>
        <w:rPr>
          <w:rFonts w:ascii="Times New Roman"/>
          <w:b w:val="false"/>
          <w:i w:val="false"/>
          <w:color w:val="000000"/>
          <w:sz w:val="28"/>
        </w:rPr>
        <w:t xml:space="preserve">
      Террористік (ҚК-нің </w:t>
      </w:r>
      <w:r>
        <w:rPr>
          <w:rFonts w:ascii="Times New Roman"/>
          <w:b w:val="false"/>
          <w:i w:val="false"/>
          <w:color w:val="000000"/>
          <w:sz w:val="28"/>
        </w:rPr>
        <w:t>257-бабының</w:t>
      </w:r>
      <w:r>
        <w:rPr>
          <w:rFonts w:ascii="Times New Roman"/>
          <w:b w:val="false"/>
          <w:i w:val="false"/>
          <w:color w:val="000000"/>
          <w:sz w:val="28"/>
        </w:rPr>
        <w:t xml:space="preserve"> бірінші бөлігі), экстремистік (ҚК-нің </w:t>
      </w:r>
      <w:r>
        <w:rPr>
          <w:rFonts w:ascii="Times New Roman"/>
          <w:b w:val="false"/>
          <w:i w:val="false"/>
          <w:color w:val="000000"/>
          <w:sz w:val="28"/>
        </w:rPr>
        <w:t>182-бабының</w:t>
      </w:r>
      <w:r>
        <w:rPr>
          <w:rFonts w:ascii="Times New Roman"/>
          <w:b w:val="false"/>
          <w:i w:val="false"/>
          <w:color w:val="000000"/>
          <w:sz w:val="28"/>
        </w:rPr>
        <w:t xml:space="preserve"> бірінші бөлігі) топтарды құру топ іс жүзінде құрылған сәттен бастап, яғни бірнеше адам бір топқа біріккен сәттен бастап аяқталған қылмыс деп есептеледі.</w:t>
      </w:r>
    </w:p>
    <w:p>
      <w:pPr>
        <w:spacing w:after="0"/>
        <w:ind w:left="0"/>
        <w:jc w:val="both"/>
      </w:pPr>
      <w:r>
        <w:rPr>
          <w:rFonts w:ascii="Times New Roman"/>
          <w:b w:val="false"/>
          <w:i w:val="false"/>
          <w:color w:val="000000"/>
          <w:sz w:val="28"/>
        </w:rPr>
        <w:t>
      Топтың әрекетін қамтамасыз ету мақсатында топқа, сондай-ақ оның жекелеген қатысушыларына қатысты басқару функцияларын жүзеге асыру топты басқару болып табылады.</w:t>
      </w:r>
    </w:p>
    <w:p>
      <w:pPr>
        <w:spacing w:after="0"/>
        <w:ind w:left="0"/>
        <w:jc w:val="both"/>
      </w:pPr>
      <w:r>
        <w:rPr>
          <w:rFonts w:ascii="Times New Roman"/>
          <w:b w:val="false"/>
          <w:i w:val="false"/>
          <w:color w:val="000000"/>
          <w:sz w:val="28"/>
        </w:rPr>
        <w:t xml:space="preserve">
      Топты басқару, атап айтқанда, террористік және (немесе) экстремистік әрекеттің жоспарларын бекітуден, топта қылмыстық міндеттерді бөлуден, жекелеген террористік және (немесе) экстремистік актілер жасаған кезде топ мүшелерін басқарудан, сондай-ақ белгілі бір мақсаттарға жетуге бағытталған өзге де іс-әрекеттер жасаудан (мысалы, материалдық-техникалық жағынан қамтамасыз етуді ұйымдастырудан, осындай топ мүшелеріне қатысты қауіпсіздік шараларын қабылдаудан) көрініс табуы мүмкін.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257-бабының</w:t>
      </w:r>
      <w:r>
        <w:rPr>
          <w:rFonts w:ascii="Times New Roman"/>
          <w:b w:val="false"/>
          <w:i w:val="false"/>
          <w:color w:val="000000"/>
          <w:sz w:val="28"/>
        </w:rPr>
        <w:t xml:space="preserve"> екінші бөлігі бойынша (ҚК-нің </w:t>
      </w:r>
      <w:r>
        <w:rPr>
          <w:rFonts w:ascii="Times New Roman"/>
          <w:b w:val="false"/>
          <w:i w:val="false"/>
          <w:color w:val="000000"/>
          <w:sz w:val="28"/>
        </w:rPr>
        <w:t>182-бабы</w:t>
      </w:r>
      <w:r>
        <w:rPr>
          <w:rFonts w:ascii="Times New Roman"/>
          <w:b w:val="false"/>
          <w:i w:val="false"/>
          <w:color w:val="000000"/>
          <w:sz w:val="28"/>
        </w:rPr>
        <w:t xml:space="preserve"> екінші бөлігі бойынша) террористік (экстремистік) топқа қатысқаны үшін қылмыстық жауаптылық осы топтың қатысушылары оның заңсыздығы мен өзінің оған жататындығын және террористік (экстремистік) мақсаттарды іске асыру үшін іс-әрекет ететінін түсінген жағдайларда басталады. </w:t>
      </w:r>
    </w:p>
    <w:p>
      <w:pPr>
        <w:spacing w:after="0"/>
        <w:ind w:left="0"/>
        <w:jc w:val="both"/>
      </w:pPr>
      <w:r>
        <w:rPr>
          <w:rFonts w:ascii="Times New Roman"/>
          <w:b w:val="false"/>
          <w:i w:val="false"/>
          <w:color w:val="000000"/>
          <w:sz w:val="28"/>
        </w:rPr>
        <w:t>
      Топтың құрамына кіруді (мысалы, ант қабылдау, террористік және (немесе) экстремистік әрекетпен айналысатын ұйымға мүшелік, топ басшысының тапсырмалары мен нұсқауларын орындау) топтың әрекетіне қатысу деп түсінген жөн. Террористік және (немесе) экстремистік әрекетті жүзеге асыруға не террористік және (немесе) экстремистік бағыттағы бір немесе бірнеше қылмыстық құқық бұзушылықтарды дайындауға немесе жасауға қатысу ниетімен осындай топтың құрамына кірген сәттен бастап адамның топқа қатысуы нысанындағы қылмыстық құқық бұзушылығы аяқталған деп есептеледі.</w:t>
      </w:r>
    </w:p>
    <w:p>
      <w:pPr>
        <w:spacing w:after="0"/>
        <w:ind w:left="0"/>
        <w:jc w:val="both"/>
      </w:pPr>
      <w:r>
        <w:rPr>
          <w:rFonts w:ascii="Times New Roman"/>
          <w:b w:val="false"/>
          <w:i w:val="false"/>
          <w:color w:val="000000"/>
          <w:sz w:val="28"/>
        </w:rPr>
        <w:t xml:space="preserve">
      Террористік топтың, заңсыз қаруланған құралымның қатысушылары нақты террористік қылмысты жасаған кезде, олардың іс-әрекеттері ҚК-нің </w:t>
      </w:r>
      <w:r>
        <w:rPr>
          <w:rFonts w:ascii="Times New Roman"/>
          <w:b w:val="false"/>
          <w:i w:val="false"/>
          <w:color w:val="000000"/>
          <w:sz w:val="28"/>
        </w:rPr>
        <w:t>257-бабының</w:t>
      </w:r>
      <w:r>
        <w:rPr>
          <w:rFonts w:ascii="Times New Roman"/>
          <w:b w:val="false"/>
          <w:i w:val="false"/>
          <w:color w:val="000000"/>
          <w:sz w:val="28"/>
        </w:rPr>
        <w:t xml:space="preserve"> екінші бөлігінде, </w:t>
      </w:r>
      <w:r>
        <w:rPr>
          <w:rFonts w:ascii="Times New Roman"/>
          <w:b w:val="false"/>
          <w:i w:val="false"/>
          <w:color w:val="000000"/>
          <w:sz w:val="28"/>
        </w:rPr>
        <w:t>267-бабының</w:t>
      </w:r>
      <w:r>
        <w:rPr>
          <w:rFonts w:ascii="Times New Roman"/>
          <w:b w:val="false"/>
          <w:i w:val="false"/>
          <w:color w:val="000000"/>
          <w:sz w:val="28"/>
        </w:rPr>
        <w:t xml:space="preserve"> екінші бөлігінде және ҚК-нің тиісті баптарында (мысалы, ҚК-нің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259-баптарында</w:t>
      </w:r>
      <w:r>
        <w:rPr>
          <w:rFonts w:ascii="Times New Roman"/>
          <w:b w:val="false"/>
          <w:i w:val="false"/>
          <w:color w:val="000000"/>
          <w:sz w:val="28"/>
        </w:rPr>
        <w:t xml:space="preserve">) көзделген қылмыстық құқық бұзушылықтардың жиынтығы бойынша саралануға тиіс. </w:t>
      </w:r>
    </w:p>
    <w:bookmarkStart w:name="z23" w:id="22"/>
    <w:p>
      <w:pPr>
        <w:spacing w:after="0"/>
        <w:ind w:left="0"/>
        <w:jc w:val="both"/>
      </w:pPr>
      <w:r>
        <w:rPr>
          <w:rFonts w:ascii="Times New Roman"/>
          <w:b w:val="false"/>
          <w:i w:val="false"/>
          <w:color w:val="000000"/>
          <w:sz w:val="28"/>
        </w:rPr>
        <w:t xml:space="preserve">
      22. Тергеудің толықтығын қамтамасыз ету үшін қылмыстық процесті жүргізетін орган Терроризмге қарсы іс-қимыл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сот террористік деп таныған құқықтық статистика және арнайы есепке алу саласындағы статистикалық қызметті жүзеге асыратын мемлекеттік органның интернет-ресурсында орналастырылған ұйымдардың және ақпараттық материалдардың бірыңғай тізімдерін пайдалана алатындығы түсіндірілсін. </w:t>
      </w:r>
    </w:p>
    <w:bookmarkEnd w:id="22"/>
    <w:bookmarkStart w:name="z24" w:id="23"/>
    <w:p>
      <w:pPr>
        <w:spacing w:after="0"/>
        <w:ind w:left="0"/>
        <w:jc w:val="both"/>
      </w:pPr>
      <w:r>
        <w:rPr>
          <w:rFonts w:ascii="Times New Roman"/>
          <w:b w:val="false"/>
          <w:i w:val="false"/>
          <w:color w:val="000000"/>
          <w:sz w:val="28"/>
        </w:rPr>
        <w:t xml:space="preserve">
      23. ҚК-нің </w:t>
      </w:r>
      <w:r>
        <w:rPr>
          <w:rFonts w:ascii="Times New Roman"/>
          <w:b w:val="false"/>
          <w:i w:val="false"/>
          <w:color w:val="000000"/>
          <w:sz w:val="28"/>
        </w:rPr>
        <w:t>258-бабына</w:t>
      </w:r>
      <w:r>
        <w:rPr>
          <w:rFonts w:ascii="Times New Roman"/>
          <w:b w:val="false"/>
          <w:i w:val="false"/>
          <w:color w:val="000000"/>
          <w:sz w:val="28"/>
        </w:rPr>
        <w:t xml:space="preserve">, сонымен қатар Кірістерді заңдастыруға (жылыстатуға) қарсы іс-қимыл туралы заңның 1-бабының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Экстремизмге қарсы іс-қимыл туралы заңның 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жеке тұлғаның не адамдар тобының, не заңды тұлғаның іс-әрекетінің террористік және экстремистік сипатын, не берілген мүліктің, көрсетілген ақпараттық, қаржылық және өзге де қызмет түрлерінің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қызметтер көрсетуі терроризм мен экстремизмді қаржыландыру болып табылады.</w:t>
      </w:r>
    </w:p>
    <w:bookmarkEnd w:id="23"/>
    <w:p>
      <w:pPr>
        <w:spacing w:after="0"/>
        <w:ind w:left="0"/>
        <w:jc w:val="both"/>
      </w:pPr>
      <w:r>
        <w:rPr>
          <w:rFonts w:ascii="Times New Roman"/>
          <w:b w:val="false"/>
          <w:i w:val="false"/>
          <w:color w:val="000000"/>
          <w:sz w:val="28"/>
        </w:rPr>
        <w:t>
      Материалдық құралдарды, мысалы, киім-кешек, керек-жарақтар нысандарын, байланыс құралдарын, дәрілік препараттарды, тұрғын не тұрғын емес үй-жайларды, көлік құралдарын ұсынуды немесе жинауды да терроризм мен экстремизмді қаржыландыру деп тану қажет.</w:t>
      </w:r>
    </w:p>
    <w:p>
      <w:pPr>
        <w:spacing w:after="0"/>
        <w:ind w:left="0"/>
        <w:jc w:val="both"/>
      </w:pPr>
      <w:r>
        <w:rPr>
          <w:rFonts w:ascii="Times New Roman"/>
          <w:b w:val="false"/>
          <w:i w:val="false"/>
          <w:color w:val="000000"/>
          <w:sz w:val="28"/>
        </w:rPr>
        <w:t xml:space="preserve">
      Қылмыс ақша, өзге мүлік жиналған, берілген (жіберілген) немесе қызметтер көрсетілген сәттен бастап аяқталған деп танылады. Бұл ретте ҚК-нің </w:t>
      </w:r>
      <w:r>
        <w:rPr>
          <w:rFonts w:ascii="Times New Roman"/>
          <w:b w:val="false"/>
          <w:i w:val="false"/>
          <w:color w:val="000000"/>
          <w:sz w:val="28"/>
        </w:rPr>
        <w:t>258-бабының</w:t>
      </w:r>
      <w:r>
        <w:rPr>
          <w:rFonts w:ascii="Times New Roman"/>
          <w:b w:val="false"/>
          <w:i w:val="false"/>
          <w:color w:val="000000"/>
          <w:sz w:val="28"/>
        </w:rPr>
        <w:t xml:space="preserve"> диспозициясында баяндалғанның мақсатында көрсетілген активтердің нақты пайдаланылуы талап етілмейді. </w:t>
      </w:r>
    </w:p>
    <w:bookmarkStart w:name="z25" w:id="24"/>
    <w:p>
      <w:pPr>
        <w:spacing w:after="0"/>
        <w:ind w:left="0"/>
        <w:jc w:val="both"/>
      </w:pPr>
      <w:r>
        <w:rPr>
          <w:rFonts w:ascii="Times New Roman"/>
          <w:b w:val="false"/>
          <w:i w:val="false"/>
          <w:color w:val="000000"/>
          <w:sz w:val="28"/>
        </w:rPr>
        <w:t xml:space="preserve">
      24. Белгілі бір адамда (адамдар тобында) террористiк не экстремистiк қылмыс жасау ниетін (тілегін, ұмтылысын) және оған қатысуға дайындығын қалыптастыру бойынша террористiк не экстремистiк әрекетті ұйымдастыруға бағытталған көрінеу әрекеттерді азғырып көндіру деп есептеу қажет (ҚК-нің </w:t>
      </w:r>
      <w:r>
        <w:rPr>
          <w:rFonts w:ascii="Times New Roman"/>
          <w:b w:val="false"/>
          <w:i w:val="false"/>
          <w:color w:val="000000"/>
          <w:sz w:val="28"/>
        </w:rPr>
        <w:t>259-бабының</w:t>
      </w:r>
      <w:r>
        <w:rPr>
          <w:rFonts w:ascii="Times New Roman"/>
          <w:b w:val="false"/>
          <w:i w:val="false"/>
          <w:color w:val="000000"/>
          <w:sz w:val="28"/>
        </w:rPr>
        <w:t xml:space="preserve"> бірінші бөлігі). Атап айтқанда, адамдарды іздеу және террористiк не экстремистiк әрекетке тарту, үгіттеу жұмысын жүргізу, оқытуға даярлау үшін тізімге енгізу және басқалары. Бұл ретте азғырып көндіруші адамның іс-әрекеті белсенді сипатта болуға тиіс және психикалық немесе физикалық ықпал етуді қолданумен жүргізілуі мүмкін.</w:t>
      </w:r>
    </w:p>
    <w:bookmarkEnd w:id="24"/>
    <w:p>
      <w:pPr>
        <w:spacing w:after="0"/>
        <w:ind w:left="0"/>
        <w:jc w:val="both"/>
      </w:pPr>
      <w:r>
        <w:rPr>
          <w:rFonts w:ascii="Times New Roman"/>
          <w:b w:val="false"/>
          <w:i w:val="false"/>
          <w:color w:val="000000"/>
          <w:sz w:val="28"/>
        </w:rPr>
        <w:t xml:space="preserve">
      Азғырып көндіру әртүрлі тәсілдермен, мысалы азғыру, сендіру, өтіну, ұсыныс жасау, қорқыту, үрейлендіру, ұрып-соғу, параға сатып алу, алдау, кек алу, көре алмаушылық қасиеттерін және басқа да опасыз ниеттерді қоздыру, жазаланбайтынына сендіру, терроризм актісін жасағаны үшін ақы төлеуге уәде беру арқылы жүзеге асырылуы мүмкін. Азғырып көндіруді аталған адам террористiк және экстремистiк бағыттағы қылмысты жасағаны-жасамағанына қарамастан, көрсетілген іс-әрекеттер жасалған сәттен бастап аяқталған қылмыстық құқық бұзушылық деп есептеу қажет. </w:t>
      </w:r>
    </w:p>
    <w:p>
      <w:pPr>
        <w:spacing w:after="0"/>
        <w:ind w:left="0"/>
        <w:jc w:val="both"/>
      </w:pPr>
      <w:r>
        <w:rPr>
          <w:rFonts w:ascii="Times New Roman"/>
          <w:b w:val="false"/>
          <w:i w:val="false"/>
          <w:color w:val="000000"/>
          <w:sz w:val="28"/>
        </w:rPr>
        <w:t xml:space="preserve">
      Даярлау террористік не экстремистік әрекетті кез келген нысанда ұйымдастыру мақсатында азғырып көндірілген адамдарды қару-жарақты, оқ-дәріні, жарылғыш құрылғыларды, радиоактивті заттарды, ядролық материалдарды, әскери техниканы, байланыс құралдарын пайдалану қағидаларына, әскери іс-қимылдар жүргізу қағидаларына үйретуден, сондай-ақ тиісті нұсқамалар, жаттығулар, атыстар, оқу-жаттығулар және басқа да әрекеттер жасаудан тұрады. </w:t>
      </w:r>
    </w:p>
    <w:p>
      <w:pPr>
        <w:spacing w:after="0"/>
        <w:ind w:left="0"/>
        <w:jc w:val="both"/>
      </w:pPr>
      <w:r>
        <w:rPr>
          <w:rFonts w:ascii="Times New Roman"/>
          <w:b w:val="false"/>
          <w:i w:val="false"/>
          <w:color w:val="000000"/>
          <w:sz w:val="28"/>
        </w:rPr>
        <w:t xml:space="preserve">
      Террористiк не экстремистiк әрекетке қатысу үшін адамдарды қарудың кез келген түрімен қамтамасыз ету ҚК-нің </w:t>
      </w:r>
      <w:r>
        <w:rPr>
          <w:rFonts w:ascii="Times New Roman"/>
          <w:b w:val="false"/>
          <w:i w:val="false"/>
          <w:color w:val="000000"/>
          <w:sz w:val="28"/>
        </w:rPr>
        <w:t>259-бабының</w:t>
      </w:r>
      <w:r>
        <w:rPr>
          <w:rFonts w:ascii="Times New Roman"/>
          <w:b w:val="false"/>
          <w:i w:val="false"/>
          <w:color w:val="000000"/>
          <w:sz w:val="28"/>
        </w:rPr>
        <w:t xml:space="preserve"> бірінші бөлігінде қаруландыру деп түсіндіріледі.</w:t>
      </w:r>
    </w:p>
    <w:bookmarkStart w:name="z26" w:id="25"/>
    <w:p>
      <w:pPr>
        <w:spacing w:after="0"/>
        <w:ind w:left="0"/>
        <w:jc w:val="both"/>
      </w:pPr>
      <w:r>
        <w:rPr>
          <w:rFonts w:ascii="Times New Roman"/>
          <w:b w:val="false"/>
          <w:i w:val="false"/>
          <w:color w:val="000000"/>
          <w:sz w:val="28"/>
        </w:rPr>
        <w:t xml:space="preserve">
      25. Адамның көрсетілген объектілерді басып алуға бағытталған зорлық-зомбылық әрекеттер жасағанын ҚК-нің </w:t>
      </w:r>
      <w:r>
        <w:rPr>
          <w:rFonts w:ascii="Times New Roman"/>
          <w:b w:val="false"/>
          <w:i w:val="false"/>
          <w:color w:val="000000"/>
          <w:sz w:val="28"/>
        </w:rPr>
        <w:t>269-бабына</w:t>
      </w:r>
      <w:r>
        <w:rPr>
          <w:rFonts w:ascii="Times New Roman"/>
          <w:b w:val="false"/>
          <w:i w:val="false"/>
          <w:color w:val="000000"/>
          <w:sz w:val="28"/>
        </w:rPr>
        <w:t xml:space="preserve"> сәйкес ғимараттарға, құрылыстарға, қатынас және байланыс құралдарына, өзге де коммуникацияларға шабуыл жасау деп таныған жөн екендігі түсіндірілсін.</w:t>
      </w:r>
    </w:p>
    <w:bookmarkEnd w:id="25"/>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269-бабының</w:t>
      </w:r>
      <w:r>
        <w:rPr>
          <w:rFonts w:ascii="Times New Roman"/>
          <w:b w:val="false"/>
          <w:i w:val="false"/>
          <w:color w:val="000000"/>
          <w:sz w:val="28"/>
        </w:rPr>
        <w:t xml:space="preserve"> бірінші бөлігіне сай ғимараттарды, құрылыстарды, қатынас және байланыс құралдарын, өзге де коммуникацияларды құқыққа қайшы иеленуді басып алу деп түсіну қажет. Басып алу құпия, сондай-ақ ашық түрде де, күш қолдану арқылы немесе күш қолданбастан жүзеге асырылуы мүмкін.</w:t>
      </w:r>
    </w:p>
    <w:p>
      <w:pPr>
        <w:spacing w:after="0"/>
        <w:ind w:left="0"/>
        <w:jc w:val="both"/>
      </w:pPr>
      <w:r>
        <w:rPr>
          <w:rFonts w:ascii="Times New Roman"/>
          <w:b w:val="false"/>
          <w:i w:val="false"/>
          <w:color w:val="000000"/>
          <w:sz w:val="28"/>
        </w:rPr>
        <w:t xml:space="preserve">
      "Ғимарат" және "құрылыс" ұғымдары "Қазақстан Республикасындағы сәулет, қала құрылысы және құрылыс қызметі туралы" Қазақстан Республикасының 2001 жылғы 16 шілдедегі № 242-ІІ Заңының </w:t>
      </w:r>
      <w:r>
        <w:rPr>
          <w:rFonts w:ascii="Times New Roman"/>
          <w:b w:val="false"/>
          <w:i w:val="false"/>
          <w:color w:val="000000"/>
          <w:sz w:val="28"/>
        </w:rPr>
        <w:t>1-бабында</w:t>
      </w:r>
      <w:r>
        <w:rPr>
          <w:rFonts w:ascii="Times New Roman"/>
          <w:b w:val="false"/>
          <w:i w:val="false"/>
          <w:color w:val="000000"/>
          <w:sz w:val="28"/>
        </w:rPr>
        <w:t xml:space="preserve"> анықталғандығын ескерген жөн. Бұдан басқа телекоммуникация құралдары (байланыс құралдары) деп "Байланыс туралы" Қазақстан Республикасының 2004 жылғы 5 шілдедегі № 567-ІІ Заңының 2-бабының </w:t>
      </w:r>
      <w:r>
        <w:rPr>
          <w:rFonts w:ascii="Times New Roman"/>
          <w:b w:val="false"/>
          <w:i w:val="false"/>
          <w:color w:val="000000"/>
          <w:sz w:val="28"/>
        </w:rPr>
        <w:t>57) тармақшасына</w:t>
      </w:r>
      <w:r>
        <w:rPr>
          <w:rFonts w:ascii="Times New Roman"/>
          <w:b w:val="false"/>
          <w:i w:val="false"/>
          <w:color w:val="000000"/>
          <w:sz w:val="28"/>
        </w:rPr>
        <w:t xml:space="preserve"> сәйкес электрмагниттік немесе оптикалық сигналдарды қалыптастыруға, таратуға, қабылдауға, сақтауға, өңдеуге, коммутациялауға мүмкіндік беретін техникалық құрылғылар, жабдық, жүйелер және бағдарламалық құралдар немесе оларды басқару түсініледі. </w:t>
      </w:r>
    </w:p>
    <w:bookmarkStart w:name="z27" w:id="26"/>
    <w:p>
      <w:pPr>
        <w:spacing w:after="0"/>
        <w:ind w:left="0"/>
        <w:jc w:val="both"/>
      </w:pPr>
      <w:r>
        <w:rPr>
          <w:rFonts w:ascii="Times New Roman"/>
          <w:b w:val="false"/>
          <w:i w:val="false"/>
          <w:color w:val="000000"/>
          <w:sz w:val="28"/>
        </w:rPr>
        <w:t xml:space="preserve">
      26. ҚК-нің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270-баптарында</w:t>
      </w:r>
      <w:r>
        <w:rPr>
          <w:rFonts w:ascii="Times New Roman"/>
          <w:b w:val="false"/>
          <w:i w:val="false"/>
          <w:color w:val="000000"/>
          <w:sz w:val="28"/>
        </w:rPr>
        <w:t xml:space="preserve"> көзделген қылмыстық құқық бұзушылықтарды жасауда кінәлі деп танылған адамдарға қатысты сот ҚК-нің </w:t>
      </w:r>
      <w:r>
        <w:rPr>
          <w:rFonts w:ascii="Times New Roman"/>
          <w:b w:val="false"/>
          <w:i w:val="false"/>
          <w:color w:val="000000"/>
          <w:sz w:val="28"/>
        </w:rPr>
        <w:t>48-бабы</w:t>
      </w:r>
      <w:r>
        <w:rPr>
          <w:rFonts w:ascii="Times New Roman"/>
          <w:b w:val="false"/>
          <w:i w:val="false"/>
          <w:color w:val="000000"/>
          <w:sz w:val="28"/>
        </w:rPr>
        <w:t xml:space="preserve"> екінші бөлігінің 1), 2), 3) тармақтарына сәйкес көрсетілген қылмыстарды жасау нәтижесінде алынған ақшаны, құндылықтар мен өзге мүлiкті және осы мүліктен алынған кез келген кірісті; мүлiк пен осы мүліктен алынған кірістер ішінара немесе толығымен ауыстырылған немесе айналдырылған ақшаны, құндылықтар мен өзге мүлiкті; терроризмді, экстремизді, ұйымдасқан топты, заңсыз әскерилендірілген құралымды, қылмыстық қоғамдастықты (қылмыстық ұйымды) қаржыландыруға пайдаланылатын немесе арналған ақшаны, құндылықтар мен өзге мүлiкті тәркілеу туралы мәселені шешуі қажет.</w:t>
      </w:r>
    </w:p>
    <w:bookmarkEnd w:id="2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48-бабы</w:t>
      </w:r>
      <w:r>
        <w:rPr>
          <w:rFonts w:ascii="Times New Roman"/>
          <w:b w:val="false"/>
          <w:i w:val="false"/>
          <w:color w:val="000000"/>
          <w:sz w:val="28"/>
        </w:rPr>
        <w:t xml:space="preserve"> екінші бөлігінің 4) тармағының ережесіне сүйене отырып, сот сотталушыға тиесілі, қылмыстық құқық бұзушылық жасауда пайдаланылған қаруын немесе өзге құралдарын тәркілеу туралы шешім шығаруға тиіс. </w:t>
      </w:r>
    </w:p>
    <w:p>
      <w:pPr>
        <w:spacing w:after="0"/>
        <w:ind w:left="0"/>
        <w:jc w:val="both"/>
      </w:pPr>
      <w:r>
        <w:rPr>
          <w:rFonts w:ascii="Times New Roman"/>
          <w:b w:val="false"/>
          <w:i w:val="false"/>
          <w:color w:val="000000"/>
          <w:sz w:val="28"/>
        </w:rPr>
        <w:t xml:space="preserve">
      Терроризм мен экстремизмді қаржыландырудың жолын кесу мақсатында қажет болған жағдайларда Қазақстан Республикасының Қылмыстық-процестік кодексінің (бұдан әрі – ҚПК) </w:t>
      </w:r>
      <w:r>
        <w:rPr>
          <w:rFonts w:ascii="Times New Roman"/>
          <w:b w:val="false"/>
          <w:i w:val="false"/>
          <w:color w:val="000000"/>
          <w:sz w:val="28"/>
        </w:rPr>
        <w:t>71-тарауында</w:t>
      </w:r>
      <w:r>
        <w:rPr>
          <w:rFonts w:ascii="Times New Roman"/>
          <w:b w:val="false"/>
          <w:i w:val="false"/>
          <w:color w:val="000000"/>
          <w:sz w:val="28"/>
        </w:rPr>
        <w:t xml:space="preserve"> көзделген шараларды қабылдау қажет. </w:t>
      </w:r>
    </w:p>
    <w:bookmarkStart w:name="z28" w:id="27"/>
    <w:p>
      <w:pPr>
        <w:spacing w:after="0"/>
        <w:ind w:left="0"/>
        <w:jc w:val="both"/>
      </w:pPr>
      <w:r>
        <w:rPr>
          <w:rFonts w:ascii="Times New Roman"/>
          <w:b w:val="false"/>
          <w:i w:val="false"/>
          <w:color w:val="000000"/>
          <w:sz w:val="28"/>
        </w:rPr>
        <w:t xml:space="preserve">
      27. Террористік және экстремистік қылмыстардың кейбір түрлерін жасағаны үшін жаза белгілейтін ҚК-нің баптарының санкциялары қосымша жаза ретінде Қазақстан Республикасының азаматтығынан айыруды көздейді. Соттар ҚК-нің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бөлігіне сәйкес Қазақстан Республикасының азаматтығынан айыру мемлекеттің сотталған адаммен орнықты саяси-құқықтық байланысты мәжбүрлі тоқтату деп түсінілетіндігін назарға алғандары жөн, бұл олардың өзара құқықтары мен міндеттерінің жиынтығын білдіреді.</w:t>
      </w:r>
    </w:p>
    <w:bookmarkEnd w:id="27"/>
    <w:p>
      <w:pPr>
        <w:spacing w:after="0"/>
        <w:ind w:left="0"/>
        <w:jc w:val="both"/>
      </w:pPr>
      <w:r>
        <w:rPr>
          <w:rFonts w:ascii="Times New Roman"/>
          <w:b w:val="false"/>
          <w:i w:val="false"/>
          <w:color w:val="000000"/>
          <w:sz w:val="28"/>
        </w:rPr>
        <w:t xml:space="preserve">
      Соттар қосымша жазаның аталған түрін тағайындау немесе тағайындамау туралы мәселені талқылау кезінде істің барлық мән-жайларын, террористік және (немесе) экстремистік қылмыстардан болған зардаптарды және кінәлі адамның жеке басы туралы деректерді назарға алуы қажет. Осы бөлікте сот шешімі уәжді болуы тиіс. Он сегіз жасқа дейін қылмыс жасаған адамдарға Қазақстан Республикасының азаматтығынан айыру тағайындалмайтындығын ескеру қажет. </w:t>
      </w:r>
    </w:p>
    <w:bookmarkStart w:name="z29" w:id="28"/>
    <w:p>
      <w:pPr>
        <w:spacing w:after="0"/>
        <w:ind w:left="0"/>
        <w:jc w:val="both"/>
      </w:pPr>
      <w:r>
        <w:rPr>
          <w:rFonts w:ascii="Times New Roman"/>
          <w:b w:val="false"/>
          <w:i w:val="false"/>
          <w:color w:val="000000"/>
          <w:sz w:val="28"/>
        </w:rPr>
        <w:t xml:space="preserve">
      28. ҚК-нің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261-баптарына</w:t>
      </w:r>
      <w:r>
        <w:rPr>
          <w:rFonts w:ascii="Times New Roman"/>
          <w:b w:val="false"/>
          <w:i w:val="false"/>
          <w:color w:val="000000"/>
          <w:sz w:val="28"/>
        </w:rPr>
        <w:t xml:space="preserve"> берілген ескертулерде террористік және (немесе) экстремистік әрекетке қатысуды өз еркімен тоқтатқан адамдарды, егер олардың әрекеттерiнде өзге қылмыстық құқық бұзушылық құрамы болмаса, қылмыстық жауаптылықтан босату талаптары көзделеді.</w:t>
      </w:r>
    </w:p>
    <w:bookmarkEnd w:id="28"/>
    <w:p>
      <w:pPr>
        <w:spacing w:after="0"/>
        <w:ind w:left="0"/>
        <w:jc w:val="both"/>
      </w:pPr>
      <w:r>
        <w:rPr>
          <w:rFonts w:ascii="Times New Roman"/>
          <w:b w:val="false"/>
          <w:i w:val="false"/>
          <w:color w:val="000000"/>
          <w:sz w:val="28"/>
        </w:rPr>
        <w:t>
      Адамның қылмыстық әрекетті жалғастыру мүмкіндігін біле тұра, оны тоқтатуы қатысуды өз еркімен тоқтату деп саналады, мысалы, экстремистік топтың құрамынан шығу, оның басшыларының өкімдерін орындамау, қылмыстық құқық бұзушылықтарды, сондай-ақ террористік және (немесе) экстремистік топтың әрекеттеріне ықпал ететін өзге іс-әрекеттерді жасаудан бас тарту түрінде көрініс табуы мүмкін.</w:t>
      </w:r>
    </w:p>
    <w:bookmarkStart w:name="z30" w:id="29"/>
    <w:p>
      <w:pPr>
        <w:spacing w:after="0"/>
        <w:ind w:left="0"/>
        <w:jc w:val="both"/>
      </w:pPr>
      <w:r>
        <w:rPr>
          <w:rFonts w:ascii="Times New Roman"/>
          <w:b w:val="false"/>
          <w:i w:val="false"/>
          <w:color w:val="000000"/>
          <w:sz w:val="28"/>
        </w:rPr>
        <w:t xml:space="preserve">
      29. Соттардың терроризм мен экстремизмнің көріністерін жою бойынша алдын алу-профилактикалық жұмысының маңыздылығына назар аударғаны жөн, бұл мақсатта жазадан құтылмаушылықты қамтамасыз етуге бағытталған заңда көзделген пәрменді шараларды қабылдау қажет. Қажет болған жағдайларда, соттар ҚПК-нің </w:t>
      </w:r>
      <w:r>
        <w:rPr>
          <w:rFonts w:ascii="Times New Roman"/>
          <w:b w:val="false"/>
          <w:i w:val="false"/>
          <w:color w:val="000000"/>
          <w:sz w:val="28"/>
        </w:rPr>
        <w:t>405-бабына</w:t>
      </w:r>
      <w:r>
        <w:rPr>
          <w:rFonts w:ascii="Times New Roman"/>
          <w:b w:val="false"/>
          <w:i w:val="false"/>
          <w:color w:val="000000"/>
          <w:sz w:val="28"/>
        </w:rPr>
        <w:t xml:space="preserve"> сәйкес террористік және (немесе) экстремистік қылмыстарды жасауға әсер еткен себептер мен жағдайларды жоюға бағытталған шаралар қабылдау үшін жекеше қаулылар шығаруы керек.</w:t>
      </w:r>
    </w:p>
    <w:bookmarkEnd w:id="29"/>
    <w:bookmarkStart w:name="z31" w:id="30"/>
    <w:p>
      <w:pPr>
        <w:spacing w:after="0"/>
        <w:ind w:left="0"/>
        <w:jc w:val="both"/>
      </w:pPr>
      <w:r>
        <w:rPr>
          <w:rFonts w:ascii="Times New Roman"/>
          <w:b w:val="false"/>
          <w:i w:val="false"/>
          <w:color w:val="000000"/>
          <w:sz w:val="28"/>
        </w:rPr>
        <w:t xml:space="preserve">
      30.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w:t>
            </w:r>
            <w:r>
              <w:br/>
            </w:r>
            <w:r>
              <w:rPr>
                <w:rFonts w:ascii="Times New Roman"/>
                <w:b w:val="false"/>
                <w:i/>
                <w:color w:val="000000"/>
                <w:sz w:val="20"/>
              </w:rPr>
              <w:t>судьясы, 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