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b72d" w14:textId="bd5b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13 ақпандағы № 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"Мемлекеттік мәдениет ұйымдарына, жекелеген кәсіби көркем, шығармашылық ұжымдарға "Ұлттық" мәртебе берудің қағидасы мен шарттарын бекіту туралы" Қазақстан Республикасы Президентінің 2011 жылғы 10 мамырдағы № 76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37, 442-құжат)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жоғарыда аталған Жарлықпен бекітілген Мемлекеттік мәдениет ұйымдарына, жекелеген кәсіби көркем, шығармашылық ұжымдарға "Ұлттық" мәртебе берудің қағидасы мен шарттарында: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2-тармақтың 1) тармақшасының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"мәдениет саласындағы уәкілетті орган бекітетін тәртіппен берілген "Академиялық" мәртебесі бар;".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