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99fe" w14:textId="3f59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26 желтоқсандағы № 854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Премьер-Министрі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Қазақстан Республикасы Үкіметінің 2016 жылғы 26 желтоқсандағы № 854 қаулысына қосымша</w:t>
            </w:r>
            <w:r>
              <w:br/>
            </w: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xml:space="preserve">
2014 жылғы 30 қазандағы </w:t>
            </w:r>
            <w:r>
              <w:br/>
            </w:r>
            <w:r>
              <w:rPr>
                <w:rFonts w:ascii="Times New Roman"/>
                <w:b w:val="false"/>
                <w:i w:val="false"/>
                <w:color w:val="000000"/>
                <w:sz w:val="20"/>
              </w:rPr>
              <w:t>
№ 1159 қаулысымен</w:t>
            </w:r>
            <w:r>
              <w:br/>
            </w:r>
            <w:r>
              <w:rPr>
                <w:rFonts w:ascii="Times New Roman"/>
                <w:b w:val="false"/>
                <w:i w:val="false"/>
                <w:color w:val="000000"/>
                <w:sz w:val="20"/>
              </w:rPr>
              <w:t>
бекітілген</w:t>
            </w:r>
          </w:p>
          <w:bookmarkEnd w:id="1"/>
        </w:tc>
      </w:tr>
    </w:tbl>
    <w:bookmarkStart w:name="z10" w:id="2"/>
    <w:p>
      <w:pPr>
        <w:spacing w:after="0"/>
        <w:ind w:left="0"/>
        <w:jc w:val="left"/>
      </w:pPr>
      <w:r>
        <w:rPr>
          <w:rFonts w:ascii="Times New Roman"/>
          <w:b/>
          <w:i w:val="false"/>
          <w:color w:val="000000"/>
        </w:rPr>
        <w:t xml:space="preserve"> 
Қазақстан Республикасын индустриялық-инновациялық дамытудың</w:t>
      </w:r>
      <w:r>
        <w:br/>
      </w:r>
      <w:r>
        <w:rPr>
          <w:rFonts w:ascii="Times New Roman"/>
          <w:b/>
          <w:i w:val="false"/>
          <w:color w:val="000000"/>
        </w:rPr>
        <w:t>
2015 – 2019 жылдарға арналған мемлекеттік бағдарламасын іске асыру</w:t>
      </w:r>
      <w:r>
        <w:br/>
      </w:r>
      <w:r>
        <w:rPr>
          <w:rFonts w:ascii="Times New Roman"/>
          <w:b/>
          <w:i w:val="false"/>
          <w:color w:val="000000"/>
        </w:rPr>
        <w:t>
жөніндегі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72"/>
        <w:gridCol w:w="330"/>
        <w:gridCol w:w="196"/>
        <w:gridCol w:w="1264"/>
        <w:gridCol w:w="1"/>
        <w:gridCol w:w="1461"/>
        <w:gridCol w:w="241"/>
        <w:gridCol w:w="708"/>
        <w:gridCol w:w="354"/>
        <w:gridCol w:w="499"/>
        <w:gridCol w:w="343"/>
        <w:gridCol w:w="428"/>
        <w:gridCol w:w="706"/>
        <w:gridCol w:w="2"/>
        <w:gridCol w:w="862"/>
        <w:gridCol w:w="1175"/>
        <w:gridCol w:w="1175"/>
        <w:gridCol w:w="196"/>
        <w:gridCol w:w="686"/>
        <w:gridCol w:w="320"/>
        <w:gridCol w:w="372"/>
        <w:gridCol w:w="3"/>
        <w:gridCol w:w="638"/>
        <w:gridCol w:w="374"/>
        <w:gridCol w:w="374"/>
        <w:gridCol w:w="374"/>
        <w:gridCol w:w="320"/>
        <w:gridCol w:w="321"/>
        <w:gridCol w:w="641"/>
        <w:gridCol w:w="174"/>
        <w:gridCol w:w="120"/>
        <w:gridCol w:w="120"/>
      </w:tblGrid>
      <w:tr>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r>
              <w:br/>
            </w:r>
            <w:r>
              <w:rPr>
                <w:rFonts w:ascii="Times New Roman"/>
                <w:b w:val="false"/>
                <w:i w:val="false"/>
                <w:color w:val="000000"/>
                <w:sz w:val="20"/>
              </w:rPr>
              <w:t>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 лама ның коды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i w:val="false"/>
                <w:color w:val="000000"/>
                <w:sz w:val="20"/>
              </w:rPr>
              <w:t>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 өнімі экспортының құндық көлемінің 2015 жылғы деңгейге қарағанда 19 %-ға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облыстардың, Алматы және Астана қалаларының әкімдіктері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еңбек өнімділігінің 2015 жылғы деңгейге қарағанда нақты мәнде 22 %-ға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облыстардың, Алматы және Астана қалаларының әкімдіктері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жылдардағы өңдеуші өнеркәсіптің негізгі капиталына инвестициялар көлемі 4,5 трлн. теңге сомасында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ҰЭМ, облыстардың, Алматы және Астана қалаларының әкімдіктері, "Бәйтерек" ҰБХ" АҚ (келісім бойынша), "ҚазАгро" ҰБХ" АҚ (келісім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r>
              <w:br/>
            </w:r>
            <w:r>
              <w:rPr>
                <w:rFonts w:ascii="Times New Roman"/>
                <w:b w:val="false"/>
                <w:i w:val="false"/>
                <w:color w:val="000000"/>
                <w:sz w:val="20"/>
              </w:rPr>
              <w:t>
000</w:t>
            </w:r>
            <w:r>
              <w:rPr>
                <w:rFonts w:ascii="Times New Roman"/>
                <w:b w:val="false"/>
                <w:i w:val="false"/>
                <w:color w:val="000000"/>
                <w:vertAlign w:val="superscript"/>
              </w:rPr>
              <w:t>2</w:t>
            </w:r>
            <w:r>
              <w:rPr>
                <w:rFonts w:ascii="Times New Roman"/>
                <w:b w:val="false"/>
                <w:i w:val="false"/>
                <w:color w:val="000000"/>
                <w:vertAlign w:val="superscript"/>
              </w:rPr>
              <w:t>)</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000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r>
              <w:br/>
            </w:r>
            <w:r>
              <w:rPr>
                <w:rFonts w:ascii="Times New Roman"/>
                <w:b w:val="false"/>
                <w:i w:val="false"/>
                <w:color w:val="000000"/>
                <w:sz w:val="20"/>
              </w:rPr>
              <w:t>
000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1 149 000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4 553 000</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энергия сыйымдылығының 2014 жылғы деңгейге қарағанда кемінде 7 %-ға төмендеуі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облыстардың, Алматы және Астана қалаларының әкімдіктері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еңбек өнімділігі мен инвестициялар бойынша нысаналы индикаторлардың жоспарлы мәндері басым секторлар мен өңірлер бөлінісінде декомпозиция қорытындылары бойынша айқындалатын болады</w:t>
            </w:r>
            <w:r>
              <w:br/>
            </w:r>
            <w:r>
              <w:rPr>
                <w:rFonts w:ascii="Times New Roman"/>
                <w:b w:val="false"/>
                <w:i w:val="false"/>
                <w:color w:val="000000"/>
                <w:sz w:val="20"/>
              </w:rPr>
              <w:t>
2)ҚР ҰЭМ СК 2015 жылғы қаңтар-желтоқсан үшін жедел деректері</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1-міндет.</w:t>
            </w:r>
            <w:r>
              <w:rPr>
                <w:rFonts w:ascii="Times New Roman"/>
                <w:b/>
                <w:i w:val="false"/>
                <w:color w:val="000000"/>
                <w:sz w:val="20"/>
              </w:rPr>
              <w:t xml:space="preserve"> Дәстүрлі секторлардағы кәсіпорындарды жаңғырту есебінен тиімді базалық индустрияны құруды аяқтау</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өндірістерді жаңғырту және кеңейту бойынша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бірыңғай бағдарламасы шеңберінде жабдықты жаңғырту мен жаңартуды қаржыландыру арқылы өңдеуші өнеркәсіптегі кәсіпкерлік субъектілерін одан әрі қолдау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өндірістерді жаңғырту мен кеңейту жөніндегі индустрияландыру картасы жобаларын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АШМ "Бәйтерек" ҰБХ" АҚ (келісім бойынша), ҰКП (келісім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 қызметінің тиімділігін және еңбек өнімділігін арттыру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кеңесініңшешімі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саласын дамыту үшін инновациялық технологияларды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актілері, орындалған жұмыстар бойынша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 ішінде жылына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"МШКҚӨҰО" РМК (келісім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2-міндет. Сала түзуші ірі жобаларды іске асыру арқылы индустриялық өсудің жаңа нүктелерін</w:t>
            </w:r>
            <w:r>
              <w:rPr>
                <w:rFonts w:ascii="Times New Roman"/>
                <w:b/>
                <w:i w:val="false"/>
                <w:color w:val="000000"/>
                <w:sz w:val="20"/>
              </w:rPr>
              <w:t xml:space="preserve"> құру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ірі жобалар саны</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"Бәйтерек" ҰБХ"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пилоттық аумақтық кластерлер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Global-2000/ТҰК енгізілген компаниялар тізімінен тартылған инвесторлар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жұмыспен қамтылғандар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АШМ, ЭМ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 есепке алмағанда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акционерлік қоғамының кредит беруі арқылы Бағдарламаны іске асыру шеңберінде инвестициялық жобаларды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РБ-75 000</w:t>
            </w:r>
            <w:r>
              <w:br/>
            </w:r>
            <w:r>
              <w:rPr>
                <w:rFonts w:ascii="Times New Roman"/>
                <w:b w:val="false"/>
                <w:i w:val="false"/>
                <w:color w:val="000000"/>
                <w:sz w:val="20"/>
              </w:rPr>
              <w:t>
ҚҚ-75 000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РБ-80 000</w:t>
            </w:r>
            <w:r>
              <w:br/>
            </w:r>
            <w:r>
              <w:rPr>
                <w:rFonts w:ascii="Times New Roman"/>
                <w:b w:val="false"/>
                <w:i w:val="false"/>
                <w:color w:val="000000"/>
                <w:sz w:val="20"/>
              </w:rPr>
              <w:t>
ҚҚ-80 000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РБ-86 600</w:t>
            </w:r>
            <w:r>
              <w:br/>
            </w:r>
            <w:r>
              <w:rPr>
                <w:rFonts w:ascii="Times New Roman"/>
                <w:b w:val="false"/>
                <w:i w:val="false"/>
                <w:color w:val="000000"/>
                <w:sz w:val="20"/>
              </w:rPr>
              <w:t>
ҚҚ-86 600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241 600</w:t>
            </w:r>
            <w:r>
              <w:br/>
            </w:r>
            <w:r>
              <w:rPr>
                <w:rFonts w:ascii="Times New Roman"/>
                <w:b w:val="false"/>
                <w:i w:val="false"/>
                <w:color w:val="000000"/>
                <w:sz w:val="20"/>
              </w:rPr>
              <w:t>
ҚҚ-241 600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ҚҚ</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шеңберінде жаңа өндірістерді құру бойынша ірі жобаларды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мониторингтеу нәтижелерін ұсыну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АШМ, ҚАӨМ, "Бәйтерек" ҰБХ"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кәсіпкерлігін қолдау картасына енгізілген жобаларды іске асыру (2017 жылдан бастап жаңа формат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жылдары есептік жартыжылдықтан кейінгі айдың 10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мен Астана қалаларының әкімдіктері, ҰКП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кәсіпкерлігін қолдау картасына енгізілген жобаларды іске асыру (2017 жылдан бастап жаңа формат бойынша) барысын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мониторингтеу нәтижелерін ұсыну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жылдары есептік жартыжылдықтан кейінгі айдың 15-і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облыстардың, Алматы мен Астана қалаларының әкімдіктері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индустрияландыру картасына және өңірлер кәсіпкерлігін қолдау карталарына енгізу қағидаларын бекіту туралы" Қазақстан Республикасы Үкіметінің 2016 жылғы 27 қаңтардағы № 32 қаулысына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ЭМ, АШМ, Қаржымині, мүдделі мемлекеттік органдар мен ұйымдар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өндіру бойынша өңірлік хаб құру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ҰКП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өндіруді ынталандыру, олардың ассортиментін кеңейту, өндірілетін өнімге шаққандағы өзіндік құнын төмендету, сондай-ақ тыңайтқыштардың химиялық қоймалары (базалары) жүйесін дамыту бойынша тетіктерді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Қаржымині, ЭМ, ҰЭМ</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қолдануды ынталандыру және тиімді пайдалану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IІ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техникалық машина жасау кәсіпорнын өндірісті және дайын өнімнің бәсекеге қабілеттілігін арттыратын көлемде және бағада шикізатпен қамтамасыз ету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I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ҰКП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тартуды жандандыру, оның ішінде шетелде ілгерілету құралдарын пайдалану арқылы Қазақстан Республикасының инвестициялық имиджін қалыптастыру және ілгерілету жөніндегі жұмысты күшейту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ЭИҰА"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(100, 001)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 сүйемелдеуді және аумақтық кластерлерді дамытуды қолдауды қоса алғанда, кластерлік дамуды қолдау бойынша экономиканың басым секторларында ақпараттық-талдамалық зерттеулер мен консультациялық көрсетілетін қызметтерді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кластерлерді конкурстық іріктеу қағидаларын бекіту туралы" Қазақстан Республикасының Инвестициялар және даму министрінің 2015 жылғы 18 желтоқсандағы № 1212 бұйрығына өзгеріс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Қаржымині, АШМ, ЭМ, ДСӘДМ, "ҚИДИ" АҚ, ҰКП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кластерлерді дамыту жөніндегі жұмыс жоспарларын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 бекіту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"ҚИДИ"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 және даму министрінің 2015 жылғы 9 желтоқсандағы № 1194 бұйрығымен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қағидаларына Қазақстан Республикасы Президентінің 2016 жылғы 6 қыркүйектегі № 315 Жарлығымен бекітілген Қазақстан Республикасын индустриялық-инновациялық дамытудың 2015–2019 жылдарға арналған мемлекеттік бағдарламасына сәйкес келтіру бөлігінде</w:t>
            </w:r>
            <w:r>
              <w:br/>
            </w:r>
            <w:r>
              <w:rPr>
                <w:rFonts w:ascii="Times New Roman"/>
                <w:b w:val="false"/>
                <w:i w:val="false"/>
                <w:color w:val="000000"/>
                <w:sz w:val="20"/>
              </w:rPr>
              <w:t>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АШМ, ҰКП (келісім бойынша), "ҚИДИ"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кластерлерді қолдауға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2018-2019 жылдардағы 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"ҚИДИ" АҚ (келісім бойынша)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өнеркәсібі үшін Мұнай мен газды өндіру мен қайта өңдеу, мұнай-газ химиясы, онымен байланысты машина жасау және сервистік көрсетілетін қызметтер жөніндегі ұлттық кластерді қолдауға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ЭМ-ге 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2017-2019 жылдардан кейінгі айдың 5-күніне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Батыс Қазақстан, Маңғыстау облыстарының әкімдіктері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айқындалатын болады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3-міндет. Экспортқа және/немесе өз еңбегінің өнімділігін ұдайы арттыруға бағдарланған тиімділігі жоғары индустриялық кәсіпкерліктің пайда болуы үшін жағдайларды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Нәтижелер көрсеткіштері</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экспорттық қазақстандық брендтер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СІМ, ҰЭМ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субъектілерінің еңбек өнімділігін арттыруға бағытталған мемлекеттік қолдау алған кәсіпорындар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арқылы экспорттық қаржыландыруды ынталандыру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 қаржы агенттері, қаржы институттары, ұлттық басқарушы холдингтер, ұлттық холдингтер, ұлттық компаниялар және олармен үлестес заңды тұлғалар көрсететін индустриялық-инновациялық қызмет субъектілерінің жобаларын мемлекеттік қолдау шараларын ұсыну үшін іріктеу кезінде негізгі өлшемшарттарды қайта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 қаржы агенттері, қаржы институттары, ұлттық басқарушы холдингтер, ұлттық холдингтер, ұлттық компаниялар және олармен үлестес заңды тұлғалардың актілері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"ҚазАгро" ҰБХ" АҚ (келісім бойынша),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сервистік қолдау, оның ішінде экспорттық қазақстандық брендтерді құру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жылдары жарты жылда бір рет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ЭИҰА" АҚ (келісім бойынша), АШМ, СІМ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тауарларды ілгерілету бойынша индустриялық-инновациялық қызмет субъектілері шығындарын өтеу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жылдардағы 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ЭИҰА" АҚ, "ҚЭГ" АҚ,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басым елдерде – стратегиялық ірі нарықтарда экспортты және сауда-саттықты ілгерілету жөніндегі өкілдіктер желісін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маусым</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СІМ, АШМ, "Kaznex Invest" ЭИҰА"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"ҚЭГ" АҚ базасында экспортты сервистік қолдау, экспорттық қаржыландыру мен сақтандыру функциялары бар Бірыңғай экспорттық агенттікті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І жартыжылдық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"Бәйтерек" ҰБХ" АҚ (келісім бойынша), "ҚЭГ" АҚ (келісім бойынша), "Kaznex Invest" ЭИҰА"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саясатты жетілдіру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І жартыжылдық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СІМ, АШМ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салаларда экспортты дамыту мен ілгерілету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2017-2019 жылдардан кейінгі айдың 25-і күніне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облыстардың, Алматы және Астана қалаларының әкімдіктері,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қорландыруы және "Даму" КҚҚ субсидиялауы есебінен экспорттық мәмілелерді пост-қаржыландыру/қаржыландыру бойынша сыйақы мөлшерлемелерін субсидиялау тетігін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ҰЭМ, Қаржымині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төлемдері заңды тұлғаның меншікті қаражаты жеткіліксіз болған кезде ғана жүзеге асырылуы мүмкін міндеттемелері бойынша сақтандыру төлемдеріне кепілдік беру арқылы тәуекелді сақтандыру бойынша көлемді ұлғайту және (немесе) жарғылық капиталды ұлғайту үшін ҚЭГ-ке тетікті ұсынудың мүмкіндігін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ҰЭМ, Қаржымині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арқылы ЕДБ кредиттері бойынша пайыздық мөлшерлемелерді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жасау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w:t>
            </w:r>
            <w:r>
              <w:br/>
            </w:r>
            <w:r>
              <w:rPr>
                <w:rFonts w:ascii="Times New Roman"/>
                <w:b w:val="false"/>
                <w:i w:val="false"/>
                <w:color w:val="000000"/>
                <w:sz w:val="20"/>
              </w:rPr>
              <w:t>
I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РБ–215</w:t>
            </w:r>
            <w:r>
              <w:br/>
            </w:r>
            <w:r>
              <w:rPr>
                <w:rFonts w:ascii="Times New Roman"/>
                <w:b w:val="false"/>
                <w:i w:val="false"/>
                <w:color w:val="000000"/>
                <w:sz w:val="20"/>
              </w:rPr>
              <w:t>
ЖБ-28200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РБ–215</w:t>
            </w:r>
            <w:r>
              <w:br/>
            </w:r>
            <w:r>
              <w:rPr>
                <w:rFonts w:ascii="Times New Roman"/>
                <w:b w:val="false"/>
                <w:i w:val="false"/>
                <w:color w:val="000000"/>
                <w:sz w:val="20"/>
              </w:rPr>
              <w:t>
ЖБ-28200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РБ–215</w:t>
            </w:r>
            <w:r>
              <w:br/>
            </w:r>
            <w:r>
              <w:rPr>
                <w:rFonts w:ascii="Times New Roman"/>
                <w:b w:val="false"/>
                <w:i w:val="false"/>
                <w:color w:val="000000"/>
                <w:sz w:val="20"/>
              </w:rPr>
              <w:t>
ЖБ-28 200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РБ–66700</w:t>
            </w:r>
            <w:r>
              <w:br/>
            </w:r>
            <w:r>
              <w:rPr>
                <w:rFonts w:ascii="Times New Roman"/>
                <w:b w:val="false"/>
                <w:i w:val="false"/>
                <w:color w:val="000000"/>
                <w:sz w:val="20"/>
              </w:rPr>
              <w:t>
ЖБ-84600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арқылы басым секторларда ЕДБ кредиттері бойынша кепілдіктер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жасау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РБ–85</w:t>
            </w:r>
            <w:r>
              <w:br/>
            </w:r>
            <w:r>
              <w:rPr>
                <w:rFonts w:ascii="Times New Roman"/>
                <w:b w:val="false"/>
                <w:i w:val="false"/>
                <w:color w:val="000000"/>
                <w:sz w:val="20"/>
              </w:rPr>
              <w:t>
ЖБ-1200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РБ–85</w:t>
            </w:r>
            <w:r>
              <w:br/>
            </w:r>
            <w:r>
              <w:rPr>
                <w:rFonts w:ascii="Times New Roman"/>
                <w:b w:val="false"/>
                <w:i w:val="false"/>
                <w:color w:val="000000"/>
                <w:sz w:val="20"/>
              </w:rPr>
              <w:t>
ЖБ-1200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РБ–85</w:t>
            </w:r>
            <w:r>
              <w:br/>
            </w:r>
            <w:r>
              <w:rPr>
                <w:rFonts w:ascii="Times New Roman"/>
                <w:b w:val="false"/>
                <w:i w:val="false"/>
                <w:color w:val="000000"/>
                <w:sz w:val="20"/>
              </w:rPr>
              <w:t>
ЖБ-1200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РБ-4 252</w:t>
            </w:r>
            <w:r>
              <w:br/>
            </w:r>
            <w:r>
              <w:rPr>
                <w:rFonts w:ascii="Times New Roman"/>
                <w:b w:val="false"/>
                <w:i w:val="false"/>
                <w:color w:val="000000"/>
                <w:sz w:val="20"/>
              </w:rPr>
              <w:t>
ЖБ-3600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"ҰИМХТ" АЭА, "Астана – жаңа қала" АЭА инфрақұрылымын салу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Батыс Қазақстан облыстары ның, Астана қаласының әкімдіктері, ЭМ, ҰЭМ, "Біріккен химия компаниясы" ЖШС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ҰҚ</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049,</w:t>
            </w:r>
            <w:r>
              <w:br/>
            </w:r>
            <w:r>
              <w:rPr>
                <w:rFonts w:ascii="Times New Roman"/>
                <w:b w:val="false"/>
                <w:i w:val="false"/>
                <w:color w:val="000000"/>
                <w:sz w:val="20"/>
              </w:rPr>
              <w:t>
ИДМ 204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ынтымақтастықтың негізгі бағыттарында көзделген басым бағыттар бойынша ЕАЭО-ға барынша тиімді өнеркәсіптік кооперация үшін өнеркәсіптік ынтымақтастық құралдары бойынша ұсыныстар әзірлеу (ЕҮАК 2015 жылғы 8 қыркүйектегі шешімі)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ҰКП, "ҚИДИ"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ЕАЭО-ға мүше мемлекеттердің мемлекеттік және муниципалдық сатып алуына практикалық қолжетімділігін қамтамасыз ету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w:t>
            </w:r>
            <w:r>
              <w:br/>
            </w:r>
            <w:r>
              <w:rPr>
                <w:rFonts w:ascii="Times New Roman"/>
                <w:b w:val="false"/>
                <w:i w:val="false"/>
                <w:color w:val="000000"/>
                <w:sz w:val="20"/>
              </w:rPr>
              <w:t>
тоқсан сайын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ҰКП (келісім бойынша), "ҚИДИ" АҚ</w:t>
            </w:r>
            <w:r>
              <w:br/>
            </w:r>
            <w:r>
              <w:rPr>
                <w:rFonts w:ascii="Times New Roman"/>
                <w:b w:val="false"/>
                <w:i w:val="false"/>
                <w:color w:val="000000"/>
                <w:sz w:val="20"/>
              </w:rPr>
              <w:t>
(келісім бойынша),"ССДО"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елдермен ЕАЭО арасында еркін сауда аймақтары туралы келісімдер мен өзге де сауда-экономикалық ынтымақтастық жөніндегі келісімдерді жасау үшін Қазақстан Республикасы экономикасы салаларының әлеуетін айқындау бойынша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талдау нәтижелерін ұсыну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ҰКП (келісім бойынша), "ҚИДИ"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Кедендік-тарифтік және тарифтік емес реттеудің тиімді шараларын қолдану бойынша ұсыныстарды әзірлеу мақсатында экономика салаларына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талдау нәтижелерін ұсыну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ҰҚП (келісім бойынша), "ҚИДИ" АҚ (келісім бойынша), "ССДО"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мемлекеттік эталондық базаны және эталондық жабдықтарды жаңғырту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мен менеджмент жүйесі саласында қызметкерлерді даярлау және олардың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ҰКП</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1000 халықаралық талапты ескере отырып, стандарттарды әзірлеу және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басым салалары бойынша және ЕАЭО техникалық регламенттеріне сәйкес келуіне сынау зертханаларын құру/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сынақтарды жүргізу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ІІМ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(100)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типін мақұлдау (шасси типін мақұлдау) тізілімін жүргізу және тіркеу бойынша "техникалық" хатшылықты сүйемелдеу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жылдарғы</w:t>
            </w:r>
            <w:r>
              <w:br/>
            </w:r>
            <w:r>
              <w:rPr>
                <w:rFonts w:ascii="Times New Roman"/>
                <w:b w:val="false"/>
                <w:i w:val="false"/>
                <w:color w:val="000000"/>
                <w:sz w:val="20"/>
              </w:rPr>
              <w:t>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 ЖОО-мен студенттер алмасу және ЖОО-ның профессорлық-оқытушылар құрамына арналған шетелдік тағылымдамаларды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және олар дың әріптестері қаражаты есебінен</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 қаржыландыру жобаларының тетіктерін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ұсыныстарды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"Бәйтерек" ҰБХ" АҚ, ХҚҰ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 жылына кемінде бір МЖӘ жобасын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жылдарғы қаңтар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МЖӘ жобалары бойынша мемлекеттік міндеттемелер лимиттері шеңберінде</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жылдары есепті жарты жылдықтан кейінгі айдың 25-і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арқылы кредит беруге преференциялық қолжетімділікті қамтамасыз ететін өңдеуші секторды қаржылық ынталандыру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ИДМ, Қаржымині, ҰЭМ, "Бәйтерек" ҰБХ" АҚ (келісім бойынша),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кәсіпорындарда өндірілетін өнімдерді сатып алушыларға жеңілдікпен кредит беру бойынша құралды қолдану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І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АШМ, ЭМ, ҰБ (келісім бойынша), ҰКП (келісім бойынша), "Бәйтерек"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 саласындағы сауда-логистикалық инфрақұрылымды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 ғы наурыз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ҰЭМ, 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инвесторлардың қаражаты</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және өңірлерде іске асырылатын басқа да тиісті бағдарламалар шарттарымен жұмыстан босатылып жатқан персоналды қайта оқытуға және жұмысқа орналастыруға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көзделген қаражат шегінде</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(030)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ЖОО-ларда еңбек нарығының қажеттіліктерін ескере отырып, экономиканың басым салалары үшін кадрларды даярлау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w:t>
            </w:r>
            <w:r>
              <w:br/>
            </w:r>
            <w:r>
              <w:rPr>
                <w:rFonts w:ascii="Times New Roman"/>
                <w:b w:val="false"/>
                <w:i w:val="false"/>
                <w:color w:val="000000"/>
                <w:sz w:val="20"/>
              </w:rPr>
              <w:t>
II 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көзделген қаражат шегінде</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саласындағы мемлекеттік саясатты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 дағы жартыжылдықта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"NADLoC"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бойынша ақпарат ұсыну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2017-2019 жылдардан кейінгі айдың 25-і күніне қарай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Қаржымині, АШМ, облыстардың, Алматы және Астана қалаларының әкімдіктері, ҰКП (келісім бойынша), "NADLoC" АҚ (келісім бойынша), "PSA" ЖШС (келісім бойынша), "KAZENER GY" қауымдас тығы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4-міндет. Инновациялық белсенді бизнестің сында</w:t>
            </w:r>
            <w:r>
              <w:rPr>
                <w:rFonts w:ascii="Times New Roman"/>
                <w:b/>
                <w:i w:val="false"/>
                <w:color w:val="000000"/>
                <w:sz w:val="20"/>
              </w:rPr>
              <w:t xml:space="preserve">рлы мөлшерінің пайда болуы үшін </w:t>
            </w:r>
            <w:r>
              <w:rPr>
                <w:rFonts w:ascii="Times New Roman"/>
                <w:b/>
                <w:i w:val="false"/>
                <w:color w:val="000000"/>
                <w:sz w:val="20"/>
              </w:rPr>
              <w:t>алғышарттар жасау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енгізілген технологиялар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Салалардың технологиялық міндеттерін шешуге бағытталған жобалар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технологияларды дамыту орталықтарының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ДКҚ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қатысушыларына қосу үшін кластерде инкубацияланған жаңа технологиялық компаниялар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ДКҚ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Инновациялардың дамуын технологиялық болжауды жүргізу, ақпараттық-талдамалық және консультациялық қолдау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шетелдік бейіндік ұйымдармен бірлесіп өңдеуші секторға индустрия 4.0. элементтерін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001 (102)</w:t>
            </w:r>
            <w:r>
              <w:br/>
            </w:r>
            <w:r>
              <w:rPr>
                <w:rFonts w:ascii="Times New Roman"/>
                <w:b w:val="false"/>
                <w:i w:val="false"/>
                <w:color w:val="000000"/>
                <w:sz w:val="20"/>
              </w:rPr>
              <w:t>
006</w:t>
            </w: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мен секторларында технологиялық саясатты қалыптастыру жөніндегі бірыңғай (біріздендірілген) әдістемені әзірлеу және бекіту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жобасы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әзірлеу-2017 жылғы тоқсан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 (келісім бойынша)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саясат жөніндегі кеңес хаттамасы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 2017 жылғы ІІ тоқсан</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мен секторларын дамытудың технологиялық жол карталарын әзірлеу және бекіту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 2017 жылғы ІІІ тоқсан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министрліктер, даму институттары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саясат жөніндегі кеңес хаттамасы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 2017 жылғы ІV тоқсан</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Инновациялардың ұлттық конкурсын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қызметті насихаттау және жария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(жұмыс істеп тұрған кәсіпорындарды технологиялық дамытуға, салаларды технологиялық дамытуға, технологияларды коммерцияландыруға)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17 773,5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субъектілерін мониторингтеу және үйлестіру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технопарктерді дамыту, оның ішінде олардың географиялық орналасуын ескере отырып,ЖОО-лармен ықпалдастыру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конструкторлық бюроны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 тарта отырып және оның қоса қаржыландыруымен технологиялар орталықтарын құру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шарттары (келісімдер және/ немесе шарттар)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ДКҚ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ҚМҚ</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міндеттерді шешуге бағдарланған жоғарғы технологиялық стартап-компанияларды дамытуды ынталандыру ("Стартап Қазақстан" бағдарламасы)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компаниялар инкубациясы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ДКҚ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ҚҚ</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инновациялық кластерін және оның қатысушыларын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ДКҚ (келісім бойынша), Алматы қаласының әкімдігі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ЖОО-лар жанында қолданбалы зерттеулерді жүргізу үшін коммерцияландыру кеңселерін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жылдары жартыжылдықта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Астана бизнес кампусының инфрақұрылымын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2017-2019 жылдарағы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НУ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Стартаптар арасында TechGardenCup конкурстарын өткізу арқылы квазимемлекеттік сектор субъектілерінің жоғары технологиялық өнімдерді (тауарларды және көрсетілетін қызметтерді) сатып алу тетігін дамыту арқылы сұранысты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2016-2016 жылдар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ДКҚ (келісім бойынша), ұлттық холдингтер мен компаниялар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базасында халықаралық деңгейдегі инновациялық шешімдерді отандық жеткізушілердің сындарлы мөлшерін жасауды ынталандыру бағдарламасын әзірлеу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АКҚ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 жөніндегі жұмысты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2017-2019 жылдардан кейінгі айдың 30-ы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"ТБҒО" РМК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байланыс жүйелерін, ЖҚЗ, навигацияны құру және дамыту, олардың өнімдері мен көрсетілетін қызметтерін пайдалануды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2015-2019 жылдар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ҚАӨМ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ғылыми-технологиялық базасы мен кадрлық әлеуетін құру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ҚАӨМ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076, 086, 096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құрастыру-сынау кешенінің құрылысын аяқтау және пайдалануға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ҚАӨМ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12 477,0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Бағдарламаны іске асыруды басқару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секторлар мен өңірлер бөлінісінде Бағдарламаның нысаналы индикаторларына декомпозициялауды жүргізу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облыстардың, Алматы және Астана қалаларының әкімдіктері, "ҚИДИ"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және нысаналы индикаторларды декомпозициялауды ескере отырып, мемлекеттік органдардың стратегиялық жоспарларына және аумақтарды дамыту бағдарламаларына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бұйрықтарының, мәслихаттар шешімдерінің жобалары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 ҰЭМ, ДСӘДМ, Қаржымині, 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және нысаналы индикаторларды декомпозициялауды ескере отырып, ұлттық басқарушы холдингтердің, ұлттық компаниялардың және ұлттық институттардың стратегиялары мен жоспарларына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қаулылары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"ҚазАгро" ҰБХ" АҚ (келісім бойынша), "Самұрық-Қазына" ҰӘҚ" АҚ (келісім бойынша), ұлттық компаниялар, даму институттары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индустрияландыруды қорытындылау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жылы – жылына екі рет,</w:t>
            </w:r>
            <w:r>
              <w:br/>
            </w:r>
            <w:r>
              <w:rPr>
                <w:rFonts w:ascii="Times New Roman"/>
                <w:b w:val="false"/>
                <w:i w:val="false"/>
                <w:color w:val="000000"/>
                <w:sz w:val="20"/>
              </w:rPr>
              <w:t>
2017-2019 жылдары – жылына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АКМ, ҰЭМ, ЭМ, АШМ, облыстардың, Алматы және Астана қалаларының әкімдіктері, ҰКП (келісім бойынша), "Бәйтерек" ҰБХ" АҚ, "КазАгро"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r>
              <w:br/>
            </w:r>
            <w:r>
              <w:rPr>
                <w:rFonts w:ascii="Times New Roman"/>
                <w:b w:val="false"/>
                <w:i w:val="false"/>
                <w:color w:val="000000"/>
                <w:sz w:val="20"/>
              </w:rPr>
              <w:t>
(104)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оның ішінде оны үйлестіру тиімділігін арттыру бөлігінде өңдеуші өнеркәсіпті мемлекеттік қолдау жүйесін жетілдіру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ӨДК-ға ұсыныстар енгізу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есепті 2017-2019 жылдардан кейінгі жылдың 1 наурызына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ҰКП, "Бәйтерек" ҰБХ" АҚ (келісім бойынша), "ҚазАгро" ҰБХ" АҚ (келісім бойынша), "ҚИДИ" АҚ (келісім бойынша), "NADLoC" АҚ (келісім бойынша), "KazNex Invest"ЭИҰА"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 саласындағы мемлекеттік саясатты іске асыру жөніндегі мәселелерді Өнеркәсіптік дамыту жөніндегі комиссияның қарауына шығару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ӨДК шешімі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2017-2019 жылдары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нәтижелерінің индикаторлары мен көрсеткіштері бойынша жарияланымды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2015-2019 жылдардан кейінгі айдың 20-ы күніне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Бағдарламаны іске асыру бойынша ақпарат ұсыну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2016-2019 жылдардан кейінгі айдың 25-і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қолдау шаралары туралы мемлекеттік қолдау құралдары операторларының есептілік нысанын уәкілетті органның бекітуі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мен ұйымдар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қолдаудың көрсетілген шаралары бойынша ақпарат ұсыну (бекітілген нысан бойынша)</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облыстардың, Алматы және Астана қалаларының әкімдіктері не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2017-2019 жылдардағы есепті тоқсаннан кейінгі айдың 30-ына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"ҚазАгро" ҰБХ" АҚ (келісім бойынша) "ҚИДИ" АҚ (келісім бойынша), "KazNex Invest" ЭИҰА" АҚ (келісім бойынша), "NADLoC"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индустриялық-инновациялық дамытуды, салалық және ықпалдастық аспектілерін қоса алғанда, экономиканың басым секторларын дамыту саласында ақпараттық-талдамалық сүйемелдеу (консультациялық қызметтер)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жылдары жартыжыл дықта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мониторингі шеңберінде халықты индустрияландыру барысы туралы жедел ақпараттандыруды, отандық және әлемдік өнеркәсіптік статистиканы, "кері байланысты" қамтамасыз ете отырып, өзге де іс-шаралардағы ірі индустриялық жобаларды іске қосу және іске асырылу барысы туралы материалдарды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интернет-ресурстарда жариялау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2016-2019 жылдарғы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ҰКП (келісім бойынша)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(102)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39"/>
        <w:gridCol w:w="1168"/>
        <w:gridCol w:w="909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аббревиатуралардың толық жазылуы:</w:t>
            </w:r>
            <w:r>
              <w:br/>
            </w:r>
            <w:r>
              <w:rPr>
                <w:rFonts w:ascii="Times New Roman"/>
                <w:b w:val="false"/>
                <w:i w:val="false"/>
                <w:color w:val="000000"/>
                <w:sz w:val="20"/>
              </w:rPr>
              <w:t>
 </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r>
              <w:br/>
            </w:r>
            <w:r>
              <w:rPr>
                <w:rFonts w:ascii="Times New Roman"/>
                <w:b w:val="false"/>
                <w:i w:val="false"/>
                <w:color w:val="000000"/>
                <w:sz w:val="20"/>
              </w:rPr>
              <w:t>
 </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КҚҚ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қолдау қоры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кластерлік қор</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ЕҮАК</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үкіметаралық кеңес</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 және даму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ҚАӨМ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және аэроғарыш өнеркәсібі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индустрияны дамыту институты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меншікті қаражаты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"ҚЭГ" АҚ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акционерлік қоғамы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ЭИҰА" АҚ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Invest"экспорт және инвестициялар ұлттық агенттігі" акционерлік қоғамы</w:t>
            </w:r>
            <w:r>
              <w:br/>
            </w:r>
            <w:r>
              <w:rPr>
                <w:rFonts w:ascii="Times New Roman"/>
                <w:b w:val="false"/>
                <w:i w:val="false"/>
                <w:color w:val="000000"/>
                <w:sz w:val="20"/>
              </w:rPr>
              <w:t>
 </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МШКӨҰО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кешенді қайта өңдеу жөніндегі ұлттық орталық</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дербес білім беру ұйымы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АҚ</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жергілікті қамтуды дамытудың ұлттық агенттігі акционерлік қоғамы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ӨДК</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өнеркәсіптік дамыту жөніндегі комиссия</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істер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ССДО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институты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ТБҰО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болжамдау ұлттық орталығы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корпорация</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ТКО</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оқыту</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ҰИМХТ</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СК</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"Атамекен" ұлттық кәсіпкерлер палатасы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үйлестіру кеңесі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ЭЭДИ</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дамыту және энергия үнемдеу институты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w:t>
            </w:r>
          </w:p>
        </w:tc>
      </w:tr>
      <w:tr>
        <w:trPr>
          <w:trHeight w:val="30" w:hRule="atLeast"/>
        </w:trPr>
        <w:tc>
          <w:tcPr>
            <w:tcW w:w="3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ХҚҰ</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