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75fd" w14:textId="97a7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24 желтоқсандағы № 849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2008 жылғы 4 желтоқсандағы Қазақстан Республикасы Бюджет кодексінің 192-бабының </w:t>
      </w:r>
      <w:r>
        <w:rPr>
          <w:rFonts w:ascii="Times New Roman"/>
          <w:b w:val="false"/>
          <w:i w:val="false"/>
          <w:color w:val="000000"/>
          <w:sz w:val="28"/>
        </w:rPr>
        <w:t>2-2-тармағына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4" w:id="1"/>
    <w:p>
      <w:pPr>
        <w:spacing w:after="0"/>
        <w:ind w:left="0"/>
        <w:jc w:val="both"/>
      </w:pPr>
      <w:r>
        <w:rPr>
          <w:rFonts w:ascii="Times New Roman"/>
          <w:b w:val="false"/>
          <w:i w:val="false"/>
          <w:color w:val="000000"/>
          <w:sz w:val="28"/>
        </w:rPr>
        <w:t>
      1. "Самұрық-Қазына" ұлттық әл-ауқат қоры" акционерлік қоғамының "Қазақстан темір жолы" ұлттық компаниясы" акционерлік қоғамының осы қаулыға қосымшада көрсетілген кедендік инфрақұрылым және шекаралық сервистік инфрақұрылым объектілеріне, кеден және шекара органдары жұмыскерлерінің отбасы мүшелеріне қызмет көрсетуге байланысты әлеуметтік мақсаттағы объектілерге және мемлекет мұқтаждықтары үшін пайдаланылатын объектілерге жататын мүлкімен (бұдан әрі - мүлік) "Жолаушылар тасымалы" акционерлік қоғамының теміржол жолаушылар вагондарының жылжымалы құрамының паркін жаңарту мақсатында берілген, 2011 жылғы 14 желтоқсандағы № 9ФИА251 және 2011 жылғы 22 желтоқсандағы № 9ФИА254, 2012 жылғы 7 тамыздағы № 9ФИА342, 2014 жылғы 26 маусымдағы № 9ФИА557 және № 9ФИА558, 2015 жылғы 7 шілдедегі № 9ФИА721 шарттар бойынша жалпы сомасы 48948650000 (қырық сегіз миллиард тоғыз жүз қырық сегіз миллион алты жүз елу мың) теңге бюджеттік кредиттерді мерзімінен бұрын өтеу туралы ұсынысына келісім берілсін.</w:t>
      </w:r>
    </w:p>
    <w:bookmarkEnd w:id="1"/>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осы қаулыдан туындайтын шараларды қабылдасын.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2016 жылғы 24 желтоқсандағы № 849 қаулысына қосымша</w:t>
            </w:r>
          </w:p>
        </w:tc>
      </w:tr>
    </w:tbl>
    <w:bookmarkStart w:name="z10" w:id="4"/>
    <w:p>
      <w:pPr>
        <w:spacing w:after="0"/>
        <w:ind w:left="0"/>
        <w:jc w:val="left"/>
      </w:pPr>
      <w:r>
        <w:rPr>
          <w:rFonts w:ascii="Times New Roman"/>
          <w:b/>
          <w:i w:val="false"/>
          <w:color w:val="000000"/>
        </w:rPr>
        <w:t xml:space="preserve"> "Қазақстан темір жолы" ұлттық компаниясы" акционерлік қоғамы мүлкінің тізбесі</w:t>
      </w:r>
    </w:p>
    <w:bookmarkEnd w:id="4"/>
    <w:bookmarkStart w:name="z11" w:id="5"/>
    <w:p>
      <w:pPr>
        <w:spacing w:after="0"/>
        <w:ind w:left="0"/>
        <w:jc w:val="both"/>
      </w:pPr>
      <w:r>
        <w:rPr>
          <w:rFonts w:ascii="Times New Roman"/>
          <w:b w:val="false"/>
          <w:i w:val="false"/>
          <w:color w:val="000000"/>
          <w:sz w:val="28"/>
        </w:rPr>
        <w:t>
      1. "Жетіген-Қорғас-Қазақстан Республикасының мемлекеттік шекарасы Теміржол желісін салу" және "Өзен-Қазақстан Республикасының Түрікменстанмен мемлекеттік шекарасы" жобаларын іске асыру барысында салынған шекаралық сервистік инфрақұрылым объектілері мен шекара органдары жұмыскерлерінің отбасы мүшелеріне қызмет көрсетуге байланысты әлеуметтік мақсаттағы объектілер, Шалдыбар станциясындағы объектілер, Астана қаласы, Мичурино тұрғын үй алабы, Бастау көшесі, 1/1 мекенжайында орналасқан Оңалту орталығы.</w:t>
      </w:r>
    </w:p>
    <w:bookmarkEnd w:id="5"/>
    <w:bookmarkStart w:name="z12" w:id="6"/>
    <w:p>
      <w:pPr>
        <w:spacing w:after="0"/>
        <w:ind w:left="0"/>
        <w:jc w:val="both"/>
      </w:pPr>
      <w:r>
        <w:rPr>
          <w:rFonts w:ascii="Times New Roman"/>
          <w:b w:val="false"/>
          <w:i w:val="false"/>
          <w:color w:val="000000"/>
          <w:sz w:val="28"/>
        </w:rPr>
        <w:t>
      2. "Жетіген-Қорғас-Қазақстан Республикасының мемлекеттік шекарасы Теміржол желісін салу" және "Өзен-Қазақстан Республикасының Түрікменстанмен мемлекеттік шекарасы" жобаларын іске асыру барысында салынған кедендік инфрақұрылым объектілері мен кеден органдары жұмыскерлерінің отбасы мүшелеріне қызмет көрсетуге байланысты әлеуметтік мақсаттағы объектілер.</w:t>
      </w:r>
    </w:p>
    <w:bookmarkEnd w:id="6"/>
    <w:bookmarkStart w:name="z13" w:id="7"/>
    <w:p>
      <w:pPr>
        <w:spacing w:after="0"/>
        <w:ind w:left="0"/>
        <w:jc w:val="both"/>
      </w:pPr>
      <w:r>
        <w:rPr>
          <w:rFonts w:ascii="Times New Roman"/>
          <w:b w:val="false"/>
          <w:i w:val="false"/>
          <w:color w:val="000000"/>
          <w:sz w:val="28"/>
        </w:rPr>
        <w:t>
      3. Әлеуметтік мақсаттағы объектілер, автомобиль жолдары.</w:t>
      </w:r>
    </w:p>
    <w:bookmarkEnd w:id="7"/>
    <w:bookmarkStart w:name="z14" w:id="8"/>
    <w:p>
      <w:pPr>
        <w:spacing w:after="0"/>
        <w:ind w:left="0"/>
        <w:jc w:val="both"/>
      </w:pPr>
      <w:r>
        <w:rPr>
          <w:rFonts w:ascii="Times New Roman"/>
          <w:b w:val="false"/>
          <w:i w:val="false"/>
          <w:color w:val="000000"/>
          <w:sz w:val="28"/>
        </w:rPr>
        <w:t>
      4. Астана қаласындағы телерадиокешеннің медиа жабдығы.</w:t>
      </w:r>
    </w:p>
    <w:bookmarkEnd w:id="8"/>
    <w:bookmarkStart w:name="z15" w:id="9"/>
    <w:p>
      <w:pPr>
        <w:spacing w:after="0"/>
        <w:ind w:left="0"/>
        <w:jc w:val="both"/>
      </w:pPr>
      <w:r>
        <w:rPr>
          <w:rFonts w:ascii="Times New Roman"/>
          <w:b w:val="false"/>
          <w:i w:val="false"/>
          <w:color w:val="000000"/>
          <w:sz w:val="28"/>
        </w:rPr>
        <w:t>
      5. "Қазақстан темір жолы" ұлттық компаниясы" акционерлік қоғамына тиесілі "Transport tower" әкімшілік-технологиялық кешенінің бір бөлігі.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