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6a6e" w14:textId="5906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аумағындағы халықаралық мамандандырылған көрме объектілерін жобалау және (немесе) салу жөніндегі қызметті жүзеге асыратын ұйымдардың тізбесін бекіту туралы" Қазақстан Республикасы Үкіметінің 2014 жылғы 17 қазандағы № 1107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желтоқсандағы № 810 қаулысы. Күші жойылды - Қазақстан Республикасы Үкіметінің 2022 жылғы 2 маусымдағы № 358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аумағындағы халықаралық мамандандырылған көрме объектілерін жобалау және (немесе) салу жөніндегі қызметті жүзеге асыратын ұйымдардың тізбесін бекіту туралы" Қазақстан Республикасы Үкіметінің 2014 жылғы 17 қазандағы № 1107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64, 589-құжат) мынадай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аумағындағы халықаралық мамандандырылған көрме объектілерін жобалау және (немесе) салу жөніндегі қызметті жүзеге асыратын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12, 13, 14-жолдармен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"China Railway Asia – Europe Construction Investment Co., Ltd" ЖШҚ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("China Railway Asia – Europe Construction Investment Co., Ltd" компаниясының филиалы)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"Beijing State – Owned Assets Management Co., Ltd" ЖШҚ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("Beijing State – Owned Assets Management Co., Ltd" компаниясының филиалы)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"China Railway NO.2 Engineering Group"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("China Railway NO.2 Engineering Group"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компаниясының филиалы)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