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98fd" w14:textId="9839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конституциялық заңдарына өзгерістер енгізу туралы" Қазақстан Республикасы Конституциялық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28 қарашадағы № 745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«Қазақстан Республикасының кейбір конституциялық заңдарына өзгерістер енгізу туралы» Қазақстан Республикасы Конституциялық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КОНСТИТУЦИЯЛЫҚ ЗАҢЫ Қазақстан Республикасының кейбір конституциялық</w:t>
      </w:r>
      <w:r>
        <w:br/>
      </w:r>
      <w:r>
        <w:rPr>
          <w:rFonts w:ascii="Times New Roman"/>
          <w:b/>
          <w:i w:val="false"/>
          <w:color w:val="000000"/>
        </w:rPr>
        <w:t>
заңдарына өзгерістер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конституциялық заңдарына өзгерістер енгізілсін:</w:t>
      </w:r>
      <w:r>
        <w:br/>
      </w:r>
      <w:r>
        <w:rPr>
          <w:rFonts w:ascii="Times New Roman"/>
          <w:b w:val="false"/>
          <w:i w:val="false"/>
          <w:color w:val="000000"/>
          <w:sz w:val="28"/>
        </w:rPr>
        <w:t>
      1. «Қазақстан Республикасының сот жүйесі мен судьяларының мәртебесі туралы» 2000 жылғы 25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Парламентінің Жаршысы, 2000 ж., № 23, 410-құжат; 2006 ж., № 23, 136-құжат; 2008 ж., № 20, 77-құжат; 2010 ж., № 24, 147-құжат; 2012 ж., № 5, 38-құжат; 2014 ж., № 16, 89-құжат; № 21, 119-құжат; 2015 ж., № 14, 75, 76-құжаттар; № 24, 174-құжат):</w:t>
      </w:r>
      <w:r>
        <w:br/>
      </w:r>
      <w:r>
        <w:rPr>
          <w:rFonts w:ascii="Times New Roman"/>
          <w:b w:val="false"/>
          <w:i w:val="false"/>
          <w:color w:val="000000"/>
          <w:sz w:val="28"/>
        </w:rPr>
        <w:t>
      1) 31-баптың 8-тармағы мынадай редакцияда жазылсын:</w:t>
      </w:r>
      <w:r>
        <w:br/>
      </w:r>
      <w:r>
        <w:rPr>
          <w:rFonts w:ascii="Times New Roman"/>
          <w:b w:val="false"/>
          <w:i w:val="false"/>
          <w:color w:val="000000"/>
          <w:sz w:val="28"/>
        </w:rPr>
        <w:t>
      «8. Сот қайта ұйымдастырылған немесе таратылған, тиісті сот судьяларының саны азайтылған кезде осы соттың судьялары, сондай-ақ осы Конституциялық заңның 44-бабы 1-тармағының 4) тармақшасында көзделген жағдайда басқа сотқа ауыстырылған кезде судья, олардың келiсiмiмен тең дәрежелi немесе төмен тұрған сот судьясының бос лауазымына конкурссыз тағайындауға ұсынылуы мүмкiн.»;</w:t>
      </w:r>
      <w:r>
        <w:br/>
      </w:r>
      <w:r>
        <w:rPr>
          <w:rFonts w:ascii="Times New Roman"/>
          <w:b w:val="false"/>
          <w:i w:val="false"/>
          <w:color w:val="000000"/>
          <w:sz w:val="28"/>
        </w:rPr>
        <w:t>
      2) 34-баптың 1-тармағының 9) және 10) тармақшалары мынадай редакцияда жазылсын:</w:t>
      </w:r>
      <w:r>
        <w:br/>
      </w:r>
      <w:r>
        <w:rPr>
          <w:rFonts w:ascii="Times New Roman"/>
          <w:b w:val="false"/>
          <w:i w:val="false"/>
          <w:color w:val="000000"/>
          <w:sz w:val="28"/>
        </w:rPr>
        <w:t>
      «9) соттың таратылуы немесе соттың қайта ұйымдастырылуы, тиісті сот судьялары санының азайтылуы, егер судья басқа соттағы судьяның бос лауазымына орналасуға келісім бермесе, сондай-ақ осы Конституциялық заңның 44-бабы 1-тармағының 4) тармақшасында көзделген жағдайда судьяның басқа сотқа, басқа мамандануға ауысудан бас тартуы;</w:t>
      </w:r>
      <w:r>
        <w:br/>
      </w:r>
      <w:r>
        <w:rPr>
          <w:rFonts w:ascii="Times New Roman"/>
          <w:b w:val="false"/>
          <w:i w:val="false"/>
          <w:color w:val="000000"/>
          <w:sz w:val="28"/>
        </w:rPr>
        <w:t>
      10) соттың таратылуы немесе соттың қайта ұйымдастырылуы, тиісті сот судьялары санының азайтылуы, өкiлеттiк мерзiмiнің аяқталуы, егер соттың төрағасы, сот алқасының төрағасы басқа соттағы судьяның бос лауазымына орналасуға келiсiм бермесе, сондай-ақ осы Конституциялық заңның 44-бабы 1-тармағының 4) тармақшасында көзделген жағдайда сот төрағасының, сот алқасы төрағасының басқа сотқа, басқа мамандануға ауысудан бас тартуы;»;</w:t>
      </w:r>
      <w:r>
        <w:br/>
      </w:r>
      <w:r>
        <w:rPr>
          <w:rFonts w:ascii="Times New Roman"/>
          <w:b w:val="false"/>
          <w:i w:val="false"/>
          <w:color w:val="000000"/>
          <w:sz w:val="28"/>
        </w:rPr>
        <w:t>
      3) 44-бапта:</w:t>
      </w:r>
      <w:r>
        <w:br/>
      </w:r>
      <w:r>
        <w:rPr>
          <w:rFonts w:ascii="Times New Roman"/>
          <w:b w:val="false"/>
          <w:i w:val="false"/>
          <w:color w:val="000000"/>
          <w:sz w:val="28"/>
        </w:rPr>
        <w:t>
      1-тармақта: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басқа сотқа, басқа мамандануға ауыстыру туралы;»;</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«Сот жюриінің біліктілік комиссиясының осы баптың 1-тармағының 2) – 3) тармақшаларында көзделген шешімдері ұсынымдық сипатта болады.»;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Сот жюриінің біліктілік комиссиясының кәсіби қызметті мерзімді бағалаудың нәтижелері бойынша судьяны кәсіби жарамсыздығына орай атқаратын лауазымына сай келмейді деп тану туралы шешімі Жоғарғы Сот Төрағасының Жоғары Сот Кеңесіне судьяны атқаратын лауазымынан босату туралы ұсыным енгізуі үшін негіз болып табылады.</w:t>
      </w:r>
      <w:r>
        <w:br/>
      </w:r>
      <w:r>
        <w:rPr>
          <w:rFonts w:ascii="Times New Roman"/>
          <w:b w:val="false"/>
          <w:i w:val="false"/>
          <w:color w:val="000000"/>
          <w:sz w:val="28"/>
        </w:rPr>
        <w:t>
      Сот жюриінің біліктілік комиссиясының кәсіби қызметті мерзімді бағалаудың нәтижелері бойынша судьяны басқа сотқа ауыстыру туралы шешімі Жоғарғы Сот Төрағасының Жоғары Сот Кеңесіне судьяны басқа сотқа ауыстыру туралы, ал ауысудан бас тартқан кезде судьяны атқаратын лауазымынан босату туралы ұсыным енгізуі үшін негіз болып табылады.».</w:t>
      </w:r>
      <w:r>
        <w:br/>
      </w:r>
      <w:r>
        <w:rPr>
          <w:rFonts w:ascii="Times New Roman"/>
          <w:b w:val="false"/>
          <w:i w:val="false"/>
          <w:color w:val="000000"/>
          <w:sz w:val="28"/>
        </w:rPr>
        <w:t>
      2. «Қазақстан Республикасындағы сайлау туралы» Қазақстан Республикасының Конституциялық заңына өзгерістер мен толықтыру енгізу туралы» 2015 жылғы 18 қарашадағы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Парламентінің Жаршысы, 2015 ж., № 22-III, 150-құжат):</w:t>
      </w:r>
      <w:r>
        <w:br/>
      </w:r>
      <w:r>
        <w:rPr>
          <w:rFonts w:ascii="Times New Roman"/>
          <w:b w:val="false"/>
          <w:i w:val="false"/>
          <w:color w:val="000000"/>
          <w:sz w:val="28"/>
        </w:rPr>
        <w:t>
      2-бап мынадай редакцияда жазылсын:</w:t>
      </w:r>
      <w:r>
        <w:br/>
      </w:r>
      <w:r>
        <w:rPr>
          <w:rFonts w:ascii="Times New Roman"/>
          <w:b w:val="false"/>
          <w:i w:val="false"/>
          <w:color w:val="000000"/>
          <w:sz w:val="28"/>
        </w:rPr>
        <w:t>
      «2-бап. Осы Конституциялық заң 2020 жылғы 1 қаңтардан бастап қолданысқа енгізіледі.».</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Конституциялық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